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A2E294A" w14:textId="77777777" w:rsidR="00450C4E" w:rsidRPr="00130037" w:rsidRDefault="00450C4E" w:rsidP="00130037">
      <w:pPr>
        <w:pStyle w:val="Sinespaciado"/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7F2E24F" w14:textId="7F1F12A7" w:rsidR="00596ECF" w:rsidRPr="00130037" w:rsidRDefault="00596ECF" w:rsidP="00130037">
      <w:pPr>
        <w:pStyle w:val="Sinespaciado"/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D49F5B4" w14:textId="7B9B872A" w:rsidR="00F5233C" w:rsidRPr="0045007C" w:rsidRDefault="00C02A36" w:rsidP="0045007C">
      <w:pPr>
        <w:pStyle w:val="Ttulo3"/>
        <w:shd w:val="clear" w:color="auto" w:fill="FFFFFF" w:themeFill="background1"/>
        <w:ind w:right="-93"/>
        <w:jc w:val="center"/>
        <w:rPr>
          <w:lang w:val="es-CO"/>
        </w:rPr>
      </w:pPr>
      <w:r w:rsidRPr="00C02A36">
        <w:rPr>
          <w:lang w:val="es-CO"/>
        </w:rPr>
        <w:t xml:space="preserve">"Por el cual se adiciona </w:t>
      </w:r>
      <w:r w:rsidR="00D10AFD">
        <w:rPr>
          <w:lang w:val="es-CO"/>
        </w:rPr>
        <w:t>el</w:t>
      </w:r>
      <w:r w:rsidR="0042600F">
        <w:rPr>
          <w:lang w:val="es-CO"/>
        </w:rPr>
        <w:t xml:space="preserve"> </w:t>
      </w:r>
      <w:r w:rsidRPr="0045007C">
        <w:rPr>
          <w:lang w:val="es-CO"/>
        </w:rPr>
        <w:t xml:space="preserve">Capítulo </w:t>
      </w:r>
      <w:r w:rsidR="00781951" w:rsidRPr="0045007C">
        <w:rPr>
          <w:lang w:val="es-CO"/>
        </w:rPr>
        <w:t>1</w:t>
      </w:r>
      <w:r w:rsidR="004E4602">
        <w:rPr>
          <w:lang w:val="es-CO"/>
        </w:rPr>
        <w:t>3</w:t>
      </w:r>
      <w:r w:rsidR="00781951" w:rsidRPr="0045007C">
        <w:rPr>
          <w:lang w:val="es-CO"/>
        </w:rPr>
        <w:t xml:space="preserve"> </w:t>
      </w:r>
      <w:r w:rsidRPr="0045007C">
        <w:rPr>
          <w:lang w:val="es-CO"/>
        </w:rPr>
        <w:t>al Título 2, de la Parte 2 de Libro 2 del Decreto Único Reglamentario 1076 de 2015, del sector de Ambiente y Desarrollo Sostenible, en lo relacionado con la creación del Comité Técnico Nacional del Programa sobre el Hombre y la Biósfera – M</w:t>
      </w:r>
      <w:r w:rsidR="009B4D2E">
        <w:rPr>
          <w:lang w:val="es-CO"/>
        </w:rPr>
        <w:t>A</w:t>
      </w:r>
      <w:r w:rsidRPr="0045007C">
        <w:rPr>
          <w:lang w:val="es-CO"/>
        </w:rPr>
        <w:t>B y se toman otras determinaciones”</w:t>
      </w:r>
    </w:p>
    <w:p w14:paraId="1963FE0B" w14:textId="77777777" w:rsidR="00F5233C" w:rsidRPr="0045007C" w:rsidRDefault="00F5233C" w:rsidP="0045007C">
      <w:pPr>
        <w:shd w:val="clear" w:color="auto" w:fill="FFFFFF" w:themeFill="background1"/>
        <w:jc w:val="center"/>
        <w:rPr>
          <w:rFonts w:cs="Arial"/>
          <w:lang w:val="es-ES_tradnl"/>
        </w:rPr>
      </w:pPr>
    </w:p>
    <w:p w14:paraId="2C15A505" w14:textId="77777777" w:rsidR="00F5233C" w:rsidRPr="0045007C" w:rsidRDefault="00F5233C" w:rsidP="0045007C">
      <w:pPr>
        <w:shd w:val="clear" w:color="auto" w:fill="FFFFFF" w:themeFill="background1"/>
        <w:jc w:val="center"/>
        <w:rPr>
          <w:rFonts w:cs="Arial"/>
        </w:rPr>
      </w:pPr>
    </w:p>
    <w:p w14:paraId="55686D0F" w14:textId="77777777" w:rsidR="00F5233C" w:rsidRPr="0045007C" w:rsidRDefault="00F5233C" w:rsidP="0045007C">
      <w:pPr>
        <w:shd w:val="clear" w:color="auto" w:fill="FFFFFF" w:themeFill="background1"/>
        <w:jc w:val="center"/>
        <w:rPr>
          <w:rFonts w:cs="Arial"/>
        </w:rPr>
      </w:pPr>
    </w:p>
    <w:p w14:paraId="222CB3CA" w14:textId="77777777" w:rsidR="00F5233C" w:rsidRPr="0045007C" w:rsidRDefault="00F5233C" w:rsidP="0045007C">
      <w:pPr>
        <w:shd w:val="clear" w:color="auto" w:fill="FFFFFF" w:themeFill="background1"/>
        <w:ind w:right="50"/>
        <w:jc w:val="center"/>
        <w:rPr>
          <w:rFonts w:cs="Arial"/>
          <w:b/>
        </w:rPr>
      </w:pPr>
      <w:r w:rsidRPr="0045007C">
        <w:rPr>
          <w:rFonts w:cs="Arial"/>
          <w:b/>
        </w:rPr>
        <w:t>EL PRESIDENTE DE LA REPÚBLICA DE COLOMBIA</w:t>
      </w:r>
    </w:p>
    <w:p w14:paraId="27FA0FF8" w14:textId="77777777" w:rsidR="00F5233C" w:rsidRPr="0045007C" w:rsidRDefault="00F5233C" w:rsidP="0045007C">
      <w:pPr>
        <w:shd w:val="clear" w:color="auto" w:fill="FFFFFF" w:themeFill="background1"/>
        <w:ind w:right="50"/>
        <w:jc w:val="center"/>
        <w:rPr>
          <w:rFonts w:cs="Arial"/>
        </w:rPr>
      </w:pPr>
    </w:p>
    <w:p w14:paraId="3F4370CA" w14:textId="77777777" w:rsidR="00F5233C" w:rsidRPr="0045007C" w:rsidRDefault="00F5233C" w:rsidP="0045007C">
      <w:pPr>
        <w:shd w:val="clear" w:color="auto" w:fill="FFFFFF" w:themeFill="background1"/>
        <w:ind w:right="50"/>
        <w:jc w:val="center"/>
        <w:rPr>
          <w:rFonts w:cs="Arial"/>
        </w:rPr>
      </w:pPr>
    </w:p>
    <w:p w14:paraId="194ACB1A" w14:textId="77777777" w:rsidR="00F5233C" w:rsidRPr="0045007C" w:rsidRDefault="00F5233C" w:rsidP="0045007C">
      <w:pPr>
        <w:shd w:val="clear" w:color="auto" w:fill="FFFFFF" w:themeFill="background1"/>
        <w:ind w:right="50"/>
        <w:jc w:val="center"/>
        <w:rPr>
          <w:rFonts w:cs="Arial"/>
        </w:rPr>
      </w:pPr>
    </w:p>
    <w:p w14:paraId="655E767D" w14:textId="33098743" w:rsidR="00F5233C" w:rsidRPr="0045007C" w:rsidRDefault="00F5233C" w:rsidP="0045007C">
      <w:pPr>
        <w:pStyle w:val="Textoindependiente21"/>
        <w:shd w:val="clear" w:color="auto" w:fill="FFFFFF" w:themeFill="background1"/>
        <w:tabs>
          <w:tab w:val="left" w:pos="708"/>
        </w:tabs>
        <w:spacing w:line="240" w:lineRule="auto"/>
        <w:ind w:right="-284"/>
        <w:rPr>
          <w:rFonts w:cs="Arial"/>
          <w:sz w:val="24"/>
          <w:szCs w:val="24"/>
        </w:rPr>
      </w:pPr>
      <w:r w:rsidRPr="0045007C">
        <w:rPr>
          <w:rFonts w:cs="Arial"/>
          <w:sz w:val="24"/>
          <w:szCs w:val="24"/>
        </w:rPr>
        <w:t>En ejercicio de sus facultades constitucionales y legales, y en especial las que le confieren</w:t>
      </w:r>
      <w:r w:rsidR="00F37BA1" w:rsidRPr="0045007C">
        <w:rPr>
          <w:rFonts w:cs="Arial"/>
          <w:sz w:val="24"/>
          <w:szCs w:val="24"/>
        </w:rPr>
        <w:t xml:space="preserve"> por el numeral 11 del </w:t>
      </w:r>
      <w:r w:rsidR="00097BF6" w:rsidRPr="0045007C">
        <w:rPr>
          <w:rFonts w:cs="Arial"/>
          <w:sz w:val="24"/>
          <w:szCs w:val="24"/>
        </w:rPr>
        <w:t>artículo</w:t>
      </w:r>
      <w:r w:rsidR="00F37BA1" w:rsidRPr="0045007C">
        <w:rPr>
          <w:rFonts w:cs="Arial"/>
          <w:sz w:val="24"/>
          <w:szCs w:val="24"/>
        </w:rPr>
        <w:t xml:space="preserve"> 189 de la Constitución Política y </w:t>
      </w:r>
      <w:r w:rsidR="008D7C2F" w:rsidRPr="0045007C">
        <w:rPr>
          <w:rFonts w:cs="Arial"/>
          <w:sz w:val="24"/>
          <w:szCs w:val="24"/>
        </w:rPr>
        <w:t>con fundamento en el artículo 6 de la Ley 489 de 1998</w:t>
      </w:r>
      <w:r w:rsidR="00F37BA1" w:rsidRPr="0045007C">
        <w:rPr>
          <w:rFonts w:cs="Arial"/>
          <w:sz w:val="24"/>
          <w:szCs w:val="24"/>
        </w:rPr>
        <w:t xml:space="preserve">, </w:t>
      </w:r>
    </w:p>
    <w:p w14:paraId="73F495A3" w14:textId="77777777" w:rsidR="00F5233C" w:rsidRDefault="00F5233C" w:rsidP="0045007C">
      <w:pPr>
        <w:shd w:val="clear" w:color="auto" w:fill="FFFFFF" w:themeFill="background1"/>
        <w:jc w:val="center"/>
        <w:rPr>
          <w:rFonts w:cs="Arial"/>
          <w:lang w:val="es-ES_tradnl"/>
        </w:rPr>
      </w:pPr>
    </w:p>
    <w:p w14:paraId="091D9491" w14:textId="77777777" w:rsidR="00F5233C" w:rsidRDefault="00F5233C" w:rsidP="0045007C">
      <w:pPr>
        <w:shd w:val="clear" w:color="auto" w:fill="FFFFFF" w:themeFill="background1"/>
        <w:jc w:val="center"/>
        <w:rPr>
          <w:rFonts w:cs="Arial"/>
          <w:lang w:val="es-ES_tradnl"/>
        </w:rPr>
      </w:pPr>
    </w:p>
    <w:p w14:paraId="4ED92603" w14:textId="77777777" w:rsidR="00F5233C" w:rsidRPr="005277EB" w:rsidRDefault="00F5233C" w:rsidP="0045007C">
      <w:pPr>
        <w:shd w:val="clear" w:color="auto" w:fill="FFFFFF" w:themeFill="background1"/>
        <w:jc w:val="center"/>
        <w:rPr>
          <w:rFonts w:cs="Arial"/>
          <w:lang w:val="es-ES_tradnl"/>
        </w:rPr>
      </w:pPr>
    </w:p>
    <w:p w14:paraId="7B9428CA" w14:textId="77777777" w:rsidR="00F5233C" w:rsidRPr="008C2130" w:rsidRDefault="00F5233C" w:rsidP="0045007C">
      <w:pPr>
        <w:shd w:val="clear" w:color="auto" w:fill="FFFFFF" w:themeFill="background1"/>
        <w:jc w:val="center"/>
        <w:rPr>
          <w:rFonts w:cs="Arial"/>
          <w:b/>
          <w:lang w:val="pt-PT"/>
        </w:rPr>
      </w:pPr>
      <w:r w:rsidRPr="008C2130">
        <w:rPr>
          <w:rFonts w:cs="Arial"/>
          <w:b/>
          <w:lang w:val="pt-PT"/>
        </w:rPr>
        <w:t>C  O  N  S  I  D  E  R  A  N  D  O</w:t>
      </w:r>
    </w:p>
    <w:p w14:paraId="7DEDB634" w14:textId="77777777" w:rsidR="00F5233C" w:rsidRPr="008C2130" w:rsidRDefault="00F5233C" w:rsidP="0045007C">
      <w:pPr>
        <w:shd w:val="clear" w:color="auto" w:fill="FFFFFF" w:themeFill="background1"/>
        <w:jc w:val="both"/>
        <w:rPr>
          <w:rFonts w:cs="Arial"/>
          <w:lang w:val="pt-PT"/>
        </w:rPr>
      </w:pPr>
    </w:p>
    <w:p w14:paraId="2373ED97" w14:textId="77777777" w:rsidR="00F5233C" w:rsidRPr="008C2130" w:rsidRDefault="00F5233C" w:rsidP="0045007C">
      <w:pPr>
        <w:shd w:val="clear" w:color="auto" w:fill="FFFFFF" w:themeFill="background1"/>
        <w:jc w:val="both"/>
        <w:rPr>
          <w:rFonts w:cs="Arial"/>
          <w:lang w:val="pt-PT"/>
        </w:rPr>
      </w:pPr>
    </w:p>
    <w:p w14:paraId="316E87B5" w14:textId="69C9C1AD" w:rsidR="00F5233C" w:rsidRPr="0045007C" w:rsidRDefault="00F5233C" w:rsidP="0045007C">
      <w:pPr>
        <w:shd w:val="clear" w:color="auto" w:fill="FFFFFF" w:themeFill="background1"/>
        <w:jc w:val="both"/>
        <w:rPr>
          <w:rFonts w:cs="Arial"/>
        </w:rPr>
      </w:pPr>
      <w:r w:rsidRPr="00912686">
        <w:rPr>
          <w:rFonts w:cs="Arial"/>
        </w:rPr>
        <w:t>Qu</w:t>
      </w:r>
      <w:r w:rsidR="008047F2">
        <w:rPr>
          <w:rFonts w:cs="Arial"/>
        </w:rPr>
        <w:t>e</w:t>
      </w:r>
      <w:r w:rsidR="009266C0" w:rsidRPr="0045007C">
        <w:rPr>
          <w:rFonts w:cs="Arial"/>
        </w:rPr>
        <w:t>,</w:t>
      </w:r>
      <w:r w:rsidR="008047F2">
        <w:rPr>
          <w:rFonts w:cs="Arial"/>
        </w:rPr>
        <w:t xml:space="preserve"> la Constitución Política de Colombia</w:t>
      </w:r>
      <w:r w:rsidR="008E61EE">
        <w:rPr>
          <w:rFonts w:cs="Arial"/>
        </w:rPr>
        <w:t xml:space="preserve"> establece las atribuciones que tiene el Presidente de la Rep</w:t>
      </w:r>
      <w:r w:rsidR="00E018C6">
        <w:rPr>
          <w:rFonts w:cs="Arial"/>
        </w:rPr>
        <w:t>ú</w:t>
      </w:r>
      <w:r w:rsidR="008E61EE">
        <w:rPr>
          <w:rFonts w:cs="Arial"/>
        </w:rPr>
        <w:t>blica y</w:t>
      </w:r>
      <w:r w:rsidR="004D1599">
        <w:rPr>
          <w:rFonts w:cs="Arial"/>
        </w:rPr>
        <w:t>,</w:t>
      </w:r>
      <w:r w:rsidR="008E61EE">
        <w:rPr>
          <w:rFonts w:cs="Arial"/>
        </w:rPr>
        <w:t xml:space="preserve"> específicamente, </w:t>
      </w:r>
      <w:r w:rsidR="00FD4484">
        <w:rPr>
          <w:rFonts w:cs="Arial"/>
        </w:rPr>
        <w:t xml:space="preserve">en el numeral 11 del artículo 189, </w:t>
      </w:r>
      <w:r w:rsidR="008E61EE" w:rsidRPr="0045007C">
        <w:rPr>
          <w:rFonts w:cs="Arial"/>
        </w:rPr>
        <w:t xml:space="preserve">señala que </w:t>
      </w:r>
      <w:r w:rsidR="0032038D" w:rsidRPr="0045007C">
        <w:rPr>
          <w:rFonts w:cs="Arial"/>
        </w:rPr>
        <w:t xml:space="preserve">le corresponde </w:t>
      </w:r>
      <w:r w:rsidR="00F03545" w:rsidRPr="0045007C">
        <w:rPr>
          <w:rFonts w:cs="Arial"/>
        </w:rPr>
        <w:t>expedir las disposiciones necesarias para asegurar la e</w:t>
      </w:r>
      <w:r w:rsidR="004341BC" w:rsidRPr="0045007C">
        <w:rPr>
          <w:rFonts w:cs="Arial"/>
        </w:rPr>
        <w:t>fectiva ejecución y cumplimiento de las leyes</w:t>
      </w:r>
      <w:r w:rsidR="003A379D" w:rsidRPr="0045007C">
        <w:rPr>
          <w:rFonts w:cs="Arial"/>
        </w:rPr>
        <w:t>.</w:t>
      </w:r>
      <w:r w:rsidR="00D07162" w:rsidRPr="0045007C">
        <w:rPr>
          <w:rFonts w:cs="Arial"/>
        </w:rPr>
        <w:t xml:space="preserve"> </w:t>
      </w:r>
    </w:p>
    <w:p w14:paraId="7D571463" w14:textId="77777777" w:rsidR="008E61EE" w:rsidRDefault="008E61EE" w:rsidP="0045007C">
      <w:pPr>
        <w:shd w:val="clear" w:color="auto" w:fill="FFFFFF" w:themeFill="background1"/>
        <w:jc w:val="both"/>
        <w:rPr>
          <w:rFonts w:cs="Arial"/>
        </w:rPr>
      </w:pPr>
    </w:p>
    <w:p w14:paraId="350B35E3" w14:textId="61781C87" w:rsidR="008E61EE" w:rsidRPr="006C6F28" w:rsidRDefault="008E61EE" w:rsidP="0045007C">
      <w:pPr>
        <w:shd w:val="clear" w:color="auto" w:fill="FFFFFF" w:themeFill="background1"/>
        <w:jc w:val="both"/>
        <w:rPr>
          <w:rFonts w:cs="Arial"/>
        </w:rPr>
      </w:pPr>
      <w:r w:rsidRPr="26660E78">
        <w:rPr>
          <w:rFonts w:cs="Arial"/>
        </w:rPr>
        <w:t>Que</w:t>
      </w:r>
      <w:r w:rsidR="009266C0" w:rsidRPr="0045007C">
        <w:rPr>
          <w:rFonts w:cs="Arial"/>
        </w:rPr>
        <w:t>,</w:t>
      </w:r>
      <w:r w:rsidRPr="0045007C">
        <w:rPr>
          <w:rFonts w:cs="Arial"/>
        </w:rPr>
        <w:t xml:space="preserve"> </w:t>
      </w:r>
      <w:r w:rsidR="002F2E60" w:rsidRPr="26660E78">
        <w:rPr>
          <w:rFonts w:cs="Arial"/>
        </w:rPr>
        <w:t xml:space="preserve">en </w:t>
      </w:r>
      <w:r w:rsidRPr="26660E78">
        <w:rPr>
          <w:rFonts w:cs="Arial"/>
        </w:rPr>
        <w:t xml:space="preserve">la </w:t>
      </w:r>
      <w:r w:rsidRPr="0045007C">
        <w:rPr>
          <w:rFonts w:cs="Arial"/>
        </w:rPr>
        <w:t>misma</w:t>
      </w:r>
      <w:r w:rsidR="002F2E60" w:rsidRPr="0045007C">
        <w:rPr>
          <w:rFonts w:cs="Arial"/>
        </w:rPr>
        <w:t xml:space="preserve"> Constitución Política</w:t>
      </w:r>
      <w:r w:rsidRPr="0045007C">
        <w:rPr>
          <w:rFonts w:cs="Arial"/>
        </w:rPr>
        <w:t>,</w:t>
      </w:r>
      <w:r w:rsidRPr="26660E78">
        <w:rPr>
          <w:rFonts w:cs="Arial"/>
        </w:rPr>
        <w:t xml:space="preserve"> en sus artículos 8, 58, 79 y 80, establece la obligación del Estado de proteger las riquezas culturales y naturales de la Nación; define que la propiedad privada cumple una función social a la que le es inherente una función ecológica; y asigna al Estado el deber de planificar el manejo y aprovechamiento de los recursos naturales para garantizar su conservación y restauración, así como proteger la diversidad e integridad del ambiente y conservar las áreas </w:t>
      </w:r>
      <w:r w:rsidRPr="006C6F28">
        <w:rPr>
          <w:rFonts w:cs="Arial"/>
        </w:rPr>
        <w:t>de especial importancia ecológica.</w:t>
      </w:r>
    </w:p>
    <w:p w14:paraId="518F1BA8" w14:textId="74ABF40D" w:rsidR="26660E78" w:rsidRPr="006C6F28" w:rsidRDefault="26660E78" w:rsidP="0045007C">
      <w:pPr>
        <w:shd w:val="clear" w:color="auto" w:fill="FFFFFF" w:themeFill="background1"/>
        <w:jc w:val="both"/>
        <w:rPr>
          <w:rFonts w:cs="Arial"/>
        </w:rPr>
      </w:pPr>
    </w:p>
    <w:p w14:paraId="5A2C7DFE" w14:textId="1BA6B0EA" w:rsidR="202B8886" w:rsidRPr="00180917" w:rsidRDefault="202B8886" w:rsidP="0045007C">
      <w:pPr>
        <w:shd w:val="clear" w:color="auto" w:fill="FFFFFF" w:themeFill="background1"/>
        <w:jc w:val="both"/>
        <w:rPr>
          <w:rFonts w:eastAsia="Arial" w:cs="Arial"/>
        </w:rPr>
      </w:pPr>
      <w:r w:rsidRPr="0045007C">
        <w:rPr>
          <w:rFonts w:eastAsia="Arial" w:cs="Arial"/>
        </w:rPr>
        <w:t>Que</w:t>
      </w:r>
      <w:r w:rsidR="009266C0" w:rsidRPr="0045007C">
        <w:rPr>
          <w:rFonts w:eastAsia="Arial" w:cs="Arial"/>
        </w:rPr>
        <w:t>,</w:t>
      </w:r>
      <w:r w:rsidRPr="0045007C">
        <w:rPr>
          <w:rFonts w:eastAsia="Arial" w:cs="Arial"/>
        </w:rPr>
        <w:t xml:space="preserve"> estos mandatos se articulan con el artículo 64 constitucional,</w:t>
      </w:r>
      <w:r w:rsidRPr="00180917">
        <w:rPr>
          <w:rFonts w:eastAsia="Arial" w:cs="Arial"/>
        </w:rPr>
        <w:t xml:space="preserve"> el cual reconoce la dimensión ambiental del campesinado y el deber del Estado de velar por sus derechos individuales y colectivos, garantizando su participación reforzada y el acceso a un ambiente sano y a la diversidad biológica en el marco de un enfoque territorial.</w:t>
      </w:r>
    </w:p>
    <w:p w14:paraId="26667ED3" w14:textId="77777777" w:rsidR="002B1CEE" w:rsidRPr="00180917" w:rsidRDefault="002B1CEE" w:rsidP="0045007C">
      <w:pPr>
        <w:shd w:val="clear" w:color="auto" w:fill="FFFFFF" w:themeFill="background1"/>
        <w:jc w:val="both"/>
        <w:rPr>
          <w:rFonts w:cs="Arial"/>
        </w:rPr>
      </w:pPr>
    </w:p>
    <w:p w14:paraId="696F23AB" w14:textId="50AC6028" w:rsidR="002B1CEE" w:rsidRPr="0045007C" w:rsidRDefault="002B1CEE" w:rsidP="0045007C">
      <w:pPr>
        <w:shd w:val="clear" w:color="auto" w:fill="FFFFFF" w:themeFill="background1"/>
        <w:jc w:val="both"/>
        <w:rPr>
          <w:rFonts w:eastAsia="Arial" w:cs="Arial"/>
        </w:rPr>
      </w:pPr>
      <w:r w:rsidRPr="0045007C">
        <w:rPr>
          <w:rFonts w:eastAsia="Arial" w:cs="Arial"/>
        </w:rPr>
        <w:t>Que</w:t>
      </w:r>
      <w:r w:rsidR="008E03C0" w:rsidRPr="0045007C">
        <w:rPr>
          <w:rFonts w:eastAsia="Arial" w:cs="Arial"/>
        </w:rPr>
        <w:t>,</w:t>
      </w:r>
      <w:r w:rsidRPr="0045007C">
        <w:rPr>
          <w:rFonts w:eastAsia="Arial" w:cs="Arial"/>
        </w:rPr>
        <w:t xml:space="preserve"> el artículo 113 de la Constitución Política de Colombia </w:t>
      </w:r>
      <w:r w:rsidR="0075083E" w:rsidRPr="0045007C">
        <w:rPr>
          <w:rFonts w:eastAsia="Arial" w:cs="Arial"/>
        </w:rPr>
        <w:t xml:space="preserve">establece la </w:t>
      </w:r>
      <w:r w:rsidR="005539A7" w:rsidRPr="0045007C">
        <w:rPr>
          <w:rFonts w:eastAsia="Arial" w:cs="Arial"/>
        </w:rPr>
        <w:t>estructura</w:t>
      </w:r>
      <w:r w:rsidR="0075083E" w:rsidRPr="0045007C">
        <w:rPr>
          <w:rFonts w:eastAsia="Arial" w:cs="Arial"/>
        </w:rPr>
        <w:t xml:space="preserve"> del poder </w:t>
      </w:r>
      <w:r w:rsidR="00581063" w:rsidRPr="0045007C">
        <w:rPr>
          <w:rFonts w:eastAsia="Arial" w:cs="Arial"/>
        </w:rPr>
        <w:t>público</w:t>
      </w:r>
      <w:r w:rsidR="00F932B2" w:rsidRPr="0045007C">
        <w:rPr>
          <w:rFonts w:eastAsia="Arial" w:cs="Arial"/>
        </w:rPr>
        <w:t xml:space="preserve"> </w:t>
      </w:r>
      <w:r w:rsidR="004252A6" w:rsidRPr="0045007C">
        <w:rPr>
          <w:rFonts w:eastAsia="Arial" w:cs="Arial"/>
        </w:rPr>
        <w:t>reconoce la aut</w:t>
      </w:r>
      <w:r w:rsidR="00F932B2" w:rsidRPr="0045007C">
        <w:rPr>
          <w:rFonts w:eastAsia="Arial" w:cs="Arial"/>
        </w:rPr>
        <w:t>onomía</w:t>
      </w:r>
      <w:r w:rsidR="004252A6" w:rsidRPr="0045007C">
        <w:rPr>
          <w:rFonts w:eastAsia="Arial" w:cs="Arial"/>
        </w:rPr>
        <w:t xml:space="preserve"> e independ</w:t>
      </w:r>
      <w:r w:rsidR="00F932B2" w:rsidRPr="0045007C">
        <w:rPr>
          <w:rFonts w:eastAsia="Arial" w:cs="Arial"/>
        </w:rPr>
        <w:t>encia</w:t>
      </w:r>
      <w:r w:rsidR="004252A6" w:rsidRPr="0045007C">
        <w:rPr>
          <w:rFonts w:eastAsia="Arial" w:cs="Arial"/>
        </w:rPr>
        <w:t xml:space="preserve"> </w:t>
      </w:r>
      <w:r w:rsidR="00740DA8" w:rsidRPr="0045007C">
        <w:rPr>
          <w:rFonts w:eastAsia="Arial" w:cs="Arial"/>
        </w:rPr>
        <w:t xml:space="preserve">de determinados órganos </w:t>
      </w:r>
      <w:r w:rsidR="004252A6" w:rsidRPr="0045007C">
        <w:rPr>
          <w:rFonts w:eastAsia="Arial" w:cs="Arial"/>
        </w:rPr>
        <w:t xml:space="preserve">del Estado </w:t>
      </w:r>
      <w:r w:rsidR="00740DA8" w:rsidRPr="0045007C">
        <w:rPr>
          <w:rFonts w:eastAsia="Arial" w:cs="Arial"/>
        </w:rPr>
        <w:t xml:space="preserve">y </w:t>
      </w:r>
      <w:r w:rsidR="004252A6" w:rsidRPr="0045007C">
        <w:rPr>
          <w:rFonts w:eastAsia="Arial" w:cs="Arial"/>
        </w:rPr>
        <w:t>dispon</w:t>
      </w:r>
      <w:r w:rsidR="00740DA8" w:rsidRPr="0045007C">
        <w:rPr>
          <w:rFonts w:eastAsia="Arial" w:cs="Arial"/>
        </w:rPr>
        <w:t>e</w:t>
      </w:r>
      <w:r w:rsidR="004252A6" w:rsidRPr="0045007C">
        <w:rPr>
          <w:rFonts w:eastAsia="Arial" w:cs="Arial"/>
        </w:rPr>
        <w:t xml:space="preserve"> </w:t>
      </w:r>
      <w:r w:rsidR="008E3CA0" w:rsidRPr="0045007C">
        <w:rPr>
          <w:rFonts w:eastAsia="Arial" w:cs="Arial"/>
        </w:rPr>
        <w:t>que las autoridades, en el ejercicio de sus competencias, deben actuar de manera coordinada y armónica para el cumplimiento de los fines del Estado.</w:t>
      </w:r>
    </w:p>
    <w:p w14:paraId="41A3616B" w14:textId="77777777" w:rsidR="008E61EE" w:rsidRDefault="008E61EE" w:rsidP="0045007C">
      <w:pPr>
        <w:shd w:val="clear" w:color="auto" w:fill="FFFFFF" w:themeFill="background1"/>
        <w:jc w:val="both"/>
        <w:rPr>
          <w:rFonts w:cs="Arial"/>
        </w:rPr>
      </w:pPr>
    </w:p>
    <w:p w14:paraId="549A1ADB" w14:textId="0F63892B" w:rsidR="008E61EE" w:rsidRDefault="0040626A" w:rsidP="0045007C">
      <w:pPr>
        <w:shd w:val="clear" w:color="auto" w:fill="FFFFFF" w:themeFill="background1"/>
        <w:jc w:val="both"/>
        <w:rPr>
          <w:rFonts w:cs="Arial"/>
        </w:rPr>
      </w:pPr>
      <w:r w:rsidRPr="0040626A">
        <w:rPr>
          <w:rFonts w:cs="Arial"/>
        </w:rPr>
        <w:lastRenderedPageBreak/>
        <w:t>Que</w:t>
      </w:r>
      <w:r w:rsidR="002C4AA3" w:rsidRPr="00584DA3">
        <w:rPr>
          <w:rFonts w:cs="Arial"/>
        </w:rPr>
        <w:t>,</w:t>
      </w:r>
      <w:r w:rsidRPr="00584DA3">
        <w:rPr>
          <w:rFonts w:cs="Arial"/>
        </w:rPr>
        <w:t xml:space="preserve"> </w:t>
      </w:r>
      <w:r>
        <w:rPr>
          <w:rFonts w:cs="Arial"/>
        </w:rPr>
        <w:t>la Constitución Política,</w:t>
      </w:r>
      <w:r w:rsidRPr="0040626A">
        <w:rPr>
          <w:rFonts w:cs="Arial"/>
        </w:rPr>
        <w:t xml:space="preserve"> </w:t>
      </w:r>
      <w:r>
        <w:rPr>
          <w:rFonts w:cs="Arial"/>
        </w:rPr>
        <w:t xml:space="preserve">en su </w:t>
      </w:r>
      <w:r w:rsidRPr="0040626A">
        <w:rPr>
          <w:rFonts w:cs="Arial"/>
        </w:rPr>
        <w:t>artículo 209</w:t>
      </w:r>
      <w:r>
        <w:rPr>
          <w:rFonts w:cs="Arial"/>
        </w:rPr>
        <w:t xml:space="preserve">, </w:t>
      </w:r>
      <w:r w:rsidRPr="0040626A">
        <w:rPr>
          <w:rFonts w:cs="Arial"/>
        </w:rPr>
        <w:t xml:space="preserve">señala que la función administrativa </w:t>
      </w:r>
      <w:r>
        <w:rPr>
          <w:rFonts w:cs="Arial"/>
        </w:rPr>
        <w:t xml:space="preserve">se encuentra </w:t>
      </w:r>
      <w:r w:rsidRPr="0040626A">
        <w:rPr>
          <w:rFonts w:cs="Arial"/>
        </w:rPr>
        <w:t xml:space="preserve">al servicio de los intereses generales y </w:t>
      </w:r>
      <w:r>
        <w:rPr>
          <w:rFonts w:cs="Arial"/>
        </w:rPr>
        <w:t xml:space="preserve">debe </w:t>
      </w:r>
      <w:r w:rsidRPr="0040626A">
        <w:rPr>
          <w:rFonts w:cs="Arial"/>
        </w:rPr>
        <w:t>desarrolla</w:t>
      </w:r>
      <w:r>
        <w:rPr>
          <w:rFonts w:cs="Arial"/>
        </w:rPr>
        <w:t xml:space="preserve">rse conforme a </w:t>
      </w:r>
      <w:r w:rsidR="00D500CA">
        <w:rPr>
          <w:rFonts w:cs="Arial"/>
        </w:rPr>
        <w:t xml:space="preserve">los </w:t>
      </w:r>
      <w:r w:rsidR="00D500CA" w:rsidRPr="0040626A">
        <w:rPr>
          <w:rFonts w:cs="Arial"/>
        </w:rPr>
        <w:t>principios</w:t>
      </w:r>
      <w:r w:rsidRPr="0040626A">
        <w:rPr>
          <w:rFonts w:cs="Arial"/>
        </w:rPr>
        <w:t xml:space="preserve"> de igualdad, moralidad, eficacia, economía, celeridad, imparcialidad y publicidad, mediante </w:t>
      </w:r>
      <w:r>
        <w:rPr>
          <w:rFonts w:cs="Arial"/>
        </w:rPr>
        <w:t xml:space="preserve">el ejercicio de </w:t>
      </w:r>
      <w:r w:rsidRPr="0040626A">
        <w:rPr>
          <w:rFonts w:cs="Arial"/>
        </w:rPr>
        <w:t>la descentralización, la delegación y la desconcentración de funciones.</w:t>
      </w:r>
      <w:r w:rsidR="00A409A4">
        <w:rPr>
          <w:rFonts w:cs="Arial"/>
        </w:rPr>
        <w:t xml:space="preserve"> </w:t>
      </w:r>
      <w:r w:rsidR="00917484">
        <w:rPr>
          <w:rFonts w:cs="Arial"/>
        </w:rPr>
        <w:t>Asimismo,</w:t>
      </w:r>
      <w:r w:rsidR="00A409A4">
        <w:rPr>
          <w:rFonts w:cs="Arial"/>
        </w:rPr>
        <w:t xml:space="preserve"> que las autoridades administrativas deben coordinar sus actuaciones para el adecuado cumplimiento de los fines del estado. </w:t>
      </w:r>
    </w:p>
    <w:p w14:paraId="03448B53" w14:textId="77777777" w:rsidR="004847C7" w:rsidRDefault="004847C7" w:rsidP="0045007C">
      <w:pPr>
        <w:shd w:val="clear" w:color="auto" w:fill="FFFFFF" w:themeFill="background1"/>
        <w:jc w:val="both"/>
        <w:rPr>
          <w:rFonts w:cs="Arial"/>
        </w:rPr>
      </w:pPr>
    </w:p>
    <w:p w14:paraId="3920D3D3" w14:textId="297670CF" w:rsidR="004847C7" w:rsidRDefault="004847C7" w:rsidP="0045007C">
      <w:pPr>
        <w:shd w:val="clear" w:color="auto" w:fill="FFFFFF" w:themeFill="background1"/>
        <w:jc w:val="both"/>
        <w:rPr>
          <w:rFonts w:cs="Arial"/>
        </w:rPr>
      </w:pPr>
      <w:r w:rsidRPr="00EA2FC1">
        <w:rPr>
          <w:rFonts w:cs="Arial"/>
        </w:rPr>
        <w:t>Que</w:t>
      </w:r>
      <w:r w:rsidR="00F9100B" w:rsidRPr="00584DA3">
        <w:rPr>
          <w:rFonts w:cs="Arial"/>
        </w:rPr>
        <w:t>,</w:t>
      </w:r>
      <w:r w:rsidRPr="00EA2FC1">
        <w:rPr>
          <w:rFonts w:cs="Arial"/>
        </w:rPr>
        <w:t xml:space="preserve"> la Ley 99 de 1993, en su artículo 2, le asigna al Ministerio del Medio Ambiente, hoy Ministerio de Ambiente y Desarrollo Sostenible, la función de coordinar el Sistema Nacional Ambiental - SINA, con el fin de asegurar la adopción y ejecución de las políticas, planes, programas y proyectos que garanticen el cumplimiento de los deberes y derechos del Estado y de los particulares en relación con el medio ambiente y el patrimonio natural de la Nación.</w:t>
      </w:r>
    </w:p>
    <w:p w14:paraId="087CBF21" w14:textId="4A2C69E8" w:rsidR="00F5233C" w:rsidRDefault="00F5233C" w:rsidP="0045007C">
      <w:pPr>
        <w:shd w:val="clear" w:color="auto" w:fill="FFFFFF" w:themeFill="background1"/>
        <w:jc w:val="both"/>
        <w:rPr>
          <w:rFonts w:cs="Arial"/>
        </w:rPr>
      </w:pPr>
    </w:p>
    <w:p w14:paraId="21865AD3" w14:textId="7E73C2E9" w:rsidR="00F81549" w:rsidRDefault="00863BF4" w:rsidP="0045007C">
      <w:pPr>
        <w:shd w:val="clear" w:color="auto" w:fill="FFFFFF" w:themeFill="background1"/>
        <w:jc w:val="both"/>
        <w:rPr>
          <w:rFonts w:cs="Arial"/>
        </w:rPr>
      </w:pPr>
      <w:r w:rsidRPr="00863BF4">
        <w:rPr>
          <w:rFonts w:cs="Arial"/>
        </w:rPr>
        <w:t>Que</w:t>
      </w:r>
      <w:r w:rsidR="00F9100B" w:rsidRPr="00584DA3">
        <w:rPr>
          <w:rFonts w:cs="Arial"/>
        </w:rPr>
        <w:t>,</w:t>
      </w:r>
      <w:r w:rsidRPr="00863BF4">
        <w:rPr>
          <w:rFonts w:cs="Arial"/>
        </w:rPr>
        <w:t xml:space="preserve"> la Ley 489 de 1998 dispone</w:t>
      </w:r>
      <w:r w:rsidR="00F81549">
        <w:rPr>
          <w:rFonts w:cs="Arial"/>
        </w:rPr>
        <w:t xml:space="preserve">, </w:t>
      </w:r>
      <w:r w:rsidRPr="00863BF4">
        <w:rPr>
          <w:rFonts w:cs="Arial"/>
        </w:rPr>
        <w:t>en su artículo 6</w:t>
      </w:r>
      <w:r w:rsidR="00F81549">
        <w:rPr>
          <w:rFonts w:cs="Arial"/>
        </w:rPr>
        <w:t>,</w:t>
      </w:r>
      <w:r w:rsidRPr="00863BF4">
        <w:rPr>
          <w:rFonts w:cs="Arial"/>
        </w:rPr>
        <w:t xml:space="preserve"> que las autoridades administrativas deben garantizar la armonía en el ejercicio de sus respectivas funciones </w:t>
      </w:r>
      <w:r w:rsidR="00F81549">
        <w:rPr>
          <w:rFonts w:cs="Arial"/>
        </w:rPr>
        <w:t xml:space="preserve">bajo los principios de </w:t>
      </w:r>
      <w:r w:rsidRPr="00863BF4">
        <w:rPr>
          <w:rFonts w:cs="Arial"/>
        </w:rPr>
        <w:t>coordinación y orientación</w:t>
      </w:r>
      <w:r w:rsidR="00F81549">
        <w:rPr>
          <w:rFonts w:cs="Arial"/>
        </w:rPr>
        <w:t xml:space="preserve">; </w:t>
      </w:r>
      <w:r w:rsidR="00F81549" w:rsidRPr="00F81549">
        <w:rPr>
          <w:rFonts w:cs="Arial"/>
        </w:rPr>
        <w:t>asimismo, faculta al Gobierno Nacional para crear comités técnicos de coordinación y orientación superior cuando la ejecución de funciones o servicios públicos, por mandato legal o por su naturaleza, se encuentre a cargo de dos o más ministerios, departamentos administrativos o entidades descentralizadas, sin perjuicio de sus competencias específicas</w:t>
      </w:r>
      <w:r w:rsidR="00CF47B7">
        <w:rPr>
          <w:rFonts w:cs="Arial"/>
        </w:rPr>
        <w:t xml:space="preserve">. </w:t>
      </w:r>
    </w:p>
    <w:p w14:paraId="41665915" w14:textId="77777777" w:rsidR="00E05200" w:rsidRDefault="00E05200" w:rsidP="0045007C">
      <w:pPr>
        <w:shd w:val="clear" w:color="auto" w:fill="FFFFFF" w:themeFill="background1"/>
        <w:jc w:val="both"/>
        <w:rPr>
          <w:rFonts w:cs="Arial"/>
        </w:rPr>
      </w:pPr>
    </w:p>
    <w:p w14:paraId="2E2CB255" w14:textId="4F58A184" w:rsidR="00F55C7D" w:rsidRDefault="00E0666C" w:rsidP="0045007C">
      <w:pPr>
        <w:shd w:val="clear" w:color="auto" w:fill="FFFFFF" w:themeFill="background1"/>
        <w:jc w:val="both"/>
        <w:rPr>
          <w:rFonts w:cs="Arial"/>
        </w:rPr>
      </w:pPr>
      <w:r>
        <w:rPr>
          <w:rFonts w:cs="Arial"/>
        </w:rPr>
        <w:t>Qu</w:t>
      </w:r>
      <w:r w:rsidRPr="005F4224">
        <w:rPr>
          <w:rFonts w:cs="Arial"/>
        </w:rPr>
        <w:t>e</w:t>
      </w:r>
      <w:r w:rsidR="00F9100B" w:rsidRPr="005F4224">
        <w:rPr>
          <w:rFonts w:cs="Arial"/>
        </w:rPr>
        <w:t>,</w:t>
      </w:r>
      <w:r>
        <w:rPr>
          <w:rFonts w:cs="Arial"/>
        </w:rPr>
        <w:t xml:space="preserve"> </w:t>
      </w:r>
      <w:r w:rsidR="00423EB8">
        <w:rPr>
          <w:rFonts w:cs="Arial"/>
        </w:rPr>
        <w:t xml:space="preserve">a través de </w:t>
      </w:r>
      <w:r w:rsidRPr="00E0666C">
        <w:rPr>
          <w:rFonts w:cs="Arial"/>
        </w:rPr>
        <w:t xml:space="preserve">la Ley 8 de 1947 </w:t>
      </w:r>
      <w:r w:rsidRPr="00584DA3">
        <w:rPr>
          <w:rFonts w:cs="Arial"/>
        </w:rPr>
        <w:t>“</w:t>
      </w:r>
      <w:r w:rsidRPr="00584DA3">
        <w:rPr>
          <w:rFonts w:cs="Arial"/>
          <w:i/>
          <w:iCs/>
        </w:rPr>
        <w:t>Por la cual se autoriza la adhesión de Colombia a un convenio internacional</w:t>
      </w:r>
      <w:r w:rsidRPr="00584DA3">
        <w:rPr>
          <w:rFonts w:cs="Arial"/>
        </w:rPr>
        <w:t>",</w:t>
      </w:r>
      <w:r w:rsidRPr="00E0666C">
        <w:rPr>
          <w:rFonts w:cs="Arial"/>
        </w:rPr>
        <w:t xml:space="preserve"> el Congreso de la República de Colombia aprobó la adhesión d</w:t>
      </w:r>
      <w:r w:rsidR="00ED204B">
        <w:rPr>
          <w:rFonts w:cs="Arial"/>
        </w:rPr>
        <w:t>el país</w:t>
      </w:r>
      <w:r w:rsidRPr="00E0666C">
        <w:rPr>
          <w:rFonts w:cs="Arial"/>
        </w:rPr>
        <w:t xml:space="preserve"> a la Convención </w:t>
      </w:r>
      <w:r w:rsidR="00423EB8">
        <w:rPr>
          <w:rFonts w:cs="Arial"/>
        </w:rPr>
        <w:t xml:space="preserve">mediante </w:t>
      </w:r>
      <w:r w:rsidRPr="00E0666C">
        <w:rPr>
          <w:rFonts w:cs="Arial"/>
        </w:rPr>
        <w:t xml:space="preserve">la cual se crea la Organización de las Naciones Unidas para la Educación, la Ciencia y la Cultura </w:t>
      </w:r>
      <w:r>
        <w:rPr>
          <w:rFonts w:cs="Arial"/>
        </w:rPr>
        <w:t>–</w:t>
      </w:r>
      <w:r w:rsidRPr="00E0666C">
        <w:rPr>
          <w:rFonts w:cs="Arial"/>
        </w:rPr>
        <w:t xml:space="preserve"> UNESCO</w:t>
      </w:r>
      <w:r>
        <w:rPr>
          <w:rFonts w:cs="Arial"/>
        </w:rPr>
        <w:t xml:space="preserve">, por lo </w:t>
      </w:r>
      <w:r w:rsidR="00ED204B">
        <w:rPr>
          <w:rFonts w:cs="Arial"/>
        </w:rPr>
        <w:t>que Colombia</w:t>
      </w:r>
      <w:r w:rsidR="00501583">
        <w:rPr>
          <w:rFonts w:cs="Arial"/>
        </w:rPr>
        <w:t xml:space="preserve"> </w:t>
      </w:r>
      <w:r>
        <w:rPr>
          <w:rFonts w:cs="Arial"/>
        </w:rPr>
        <w:t xml:space="preserve">es un </w:t>
      </w:r>
      <w:r w:rsidRPr="00E0666C">
        <w:rPr>
          <w:rFonts w:cs="Arial"/>
        </w:rPr>
        <w:t>Estado Miembro</w:t>
      </w:r>
      <w:r>
        <w:rPr>
          <w:rFonts w:cs="Arial"/>
        </w:rPr>
        <w:t xml:space="preserve"> del citado Convenio </w:t>
      </w:r>
      <w:r w:rsidR="008D4AE2">
        <w:rPr>
          <w:rFonts w:cs="Arial"/>
        </w:rPr>
        <w:t>y es integrante</w:t>
      </w:r>
      <w:r w:rsidRPr="00E0666C">
        <w:rPr>
          <w:rFonts w:cs="Arial"/>
        </w:rPr>
        <w:t xml:space="preserve"> activo de </w:t>
      </w:r>
      <w:r w:rsidR="00096FD0">
        <w:rPr>
          <w:rFonts w:cs="Arial"/>
        </w:rPr>
        <w:t>dicha organización</w:t>
      </w:r>
      <w:r w:rsidRPr="00E0666C">
        <w:rPr>
          <w:rFonts w:cs="Arial"/>
        </w:rPr>
        <w:t>.</w:t>
      </w:r>
    </w:p>
    <w:p w14:paraId="34BD0DB6" w14:textId="77777777" w:rsidR="00F5233C" w:rsidRDefault="00F5233C" w:rsidP="0045007C">
      <w:pPr>
        <w:shd w:val="clear" w:color="auto" w:fill="FFFFFF" w:themeFill="background1"/>
        <w:jc w:val="both"/>
        <w:rPr>
          <w:rFonts w:cs="Arial"/>
        </w:rPr>
      </w:pPr>
    </w:p>
    <w:p w14:paraId="4E8B7CAE" w14:textId="6B435E67" w:rsidR="004056C8" w:rsidRPr="00EA2FC1" w:rsidRDefault="004056C8" w:rsidP="0045007C">
      <w:pPr>
        <w:shd w:val="clear" w:color="auto" w:fill="FFFFFF" w:themeFill="background1"/>
        <w:jc w:val="both"/>
        <w:rPr>
          <w:rFonts w:cs="Arial"/>
        </w:rPr>
      </w:pPr>
      <w:r w:rsidRPr="00EA2FC1">
        <w:rPr>
          <w:rFonts w:cs="Arial"/>
        </w:rPr>
        <w:t>Que</w:t>
      </w:r>
      <w:r w:rsidR="00F9100B" w:rsidRPr="0070787B">
        <w:rPr>
          <w:rFonts w:cs="Arial"/>
        </w:rPr>
        <w:t>,</w:t>
      </w:r>
      <w:r w:rsidRPr="00EA2FC1">
        <w:rPr>
          <w:rFonts w:cs="Arial"/>
        </w:rPr>
        <w:t xml:space="preserve"> la UNESCO, en su 26ª sesión celebrada en noviembre de 1971, aprobó la Resolución No. 2313, mediante la cual se creó el Programa sobre el Hombre y la </w:t>
      </w:r>
      <w:r w:rsidR="00EE38CB">
        <w:rPr>
          <w:rFonts w:cs="Arial"/>
        </w:rPr>
        <w:t xml:space="preserve">Biósfera </w:t>
      </w:r>
      <w:r w:rsidRPr="00EA2FC1">
        <w:rPr>
          <w:rFonts w:cs="Arial"/>
        </w:rPr>
        <w:t>– Programa M</w:t>
      </w:r>
      <w:r w:rsidR="002601C7">
        <w:rPr>
          <w:rFonts w:cs="Arial"/>
        </w:rPr>
        <w:t>A</w:t>
      </w:r>
      <w:r w:rsidRPr="00EA2FC1">
        <w:rPr>
          <w:rFonts w:cs="Arial"/>
        </w:rPr>
        <w:t>B</w:t>
      </w:r>
      <w:r w:rsidR="009B4D2E">
        <w:rPr>
          <w:rFonts w:cs="Arial"/>
        </w:rPr>
        <w:t xml:space="preserve"> </w:t>
      </w:r>
      <w:r w:rsidRPr="00EA2FC1">
        <w:rPr>
          <w:rFonts w:cs="Arial"/>
        </w:rPr>
        <w:t xml:space="preserve">como un programa científico internacional, intergubernamental e interdisciplinario de investigación, formación y difusión, </w:t>
      </w:r>
      <w:r w:rsidR="00871536" w:rsidRPr="00EA2FC1">
        <w:rPr>
          <w:rFonts w:cs="Arial"/>
        </w:rPr>
        <w:t>orientado</w:t>
      </w:r>
      <w:r w:rsidR="004D23AC">
        <w:rPr>
          <w:rFonts w:cs="Arial"/>
        </w:rPr>
        <w:t xml:space="preserve"> </w:t>
      </w:r>
      <w:r w:rsidR="00871536" w:rsidRPr="00EA2FC1">
        <w:rPr>
          <w:rFonts w:cs="Arial"/>
        </w:rPr>
        <w:t xml:space="preserve">al </w:t>
      </w:r>
      <w:r w:rsidRPr="00EA2FC1">
        <w:rPr>
          <w:rFonts w:cs="Arial"/>
        </w:rPr>
        <w:t xml:space="preserve">mejoramiento de la relación entre </w:t>
      </w:r>
      <w:r w:rsidR="00D416D3">
        <w:rPr>
          <w:rFonts w:cs="Arial"/>
        </w:rPr>
        <w:t>la humanidad</w:t>
      </w:r>
      <w:r w:rsidRPr="00EA2FC1">
        <w:rPr>
          <w:rFonts w:cs="Arial"/>
        </w:rPr>
        <w:t xml:space="preserve"> y el medio ambiente.</w:t>
      </w:r>
    </w:p>
    <w:p w14:paraId="584F64DA" w14:textId="77777777" w:rsidR="004266E5" w:rsidRDefault="004266E5" w:rsidP="0045007C">
      <w:pPr>
        <w:shd w:val="clear" w:color="auto" w:fill="FFFFFF" w:themeFill="background1"/>
        <w:jc w:val="both"/>
        <w:rPr>
          <w:rFonts w:cs="Arial"/>
        </w:rPr>
      </w:pPr>
    </w:p>
    <w:p w14:paraId="18F4123B" w14:textId="25339E04" w:rsidR="00834A7B" w:rsidRDefault="00834A7B" w:rsidP="0045007C">
      <w:pPr>
        <w:shd w:val="clear" w:color="auto" w:fill="FFFFFF" w:themeFill="background1"/>
        <w:jc w:val="both"/>
        <w:rPr>
          <w:rFonts w:cs="Arial"/>
        </w:rPr>
      </w:pPr>
      <w:r w:rsidRPr="00834A7B">
        <w:rPr>
          <w:rFonts w:cs="Arial"/>
        </w:rPr>
        <w:t>Que</w:t>
      </w:r>
      <w:r w:rsidR="00F9100B" w:rsidRPr="0070787B">
        <w:rPr>
          <w:rFonts w:cs="Arial"/>
        </w:rPr>
        <w:t>,</w:t>
      </w:r>
      <w:r w:rsidRPr="00834A7B">
        <w:rPr>
          <w:rFonts w:cs="Arial"/>
        </w:rPr>
        <w:t xml:space="preserve"> la Conferencia General de la UNESCO</w:t>
      </w:r>
      <w:r>
        <w:rPr>
          <w:rFonts w:cs="Arial"/>
        </w:rPr>
        <w:t xml:space="preserve">, </w:t>
      </w:r>
      <w:r w:rsidRPr="00834A7B">
        <w:rPr>
          <w:rFonts w:cs="Arial"/>
        </w:rPr>
        <w:t xml:space="preserve">mediante la Resolución 28 C/2.4 de noviembre de 1995, aprobó el Marco Estatutario de la Red Mundial de Reservas de </w:t>
      </w:r>
      <w:r w:rsidR="0093528A">
        <w:rPr>
          <w:rFonts w:cs="Arial"/>
        </w:rPr>
        <w:t xml:space="preserve">la </w:t>
      </w:r>
      <w:r w:rsidRPr="00834A7B">
        <w:rPr>
          <w:rFonts w:cs="Arial"/>
        </w:rPr>
        <w:t>Bi</w:t>
      </w:r>
      <w:r w:rsidR="0093528A">
        <w:rPr>
          <w:rFonts w:cs="Arial"/>
        </w:rPr>
        <w:t>ó</w:t>
      </w:r>
      <w:r w:rsidRPr="00834A7B">
        <w:rPr>
          <w:rFonts w:cs="Arial"/>
        </w:rPr>
        <w:t xml:space="preserve">sfera, </w:t>
      </w:r>
      <w:r>
        <w:rPr>
          <w:rFonts w:cs="Arial"/>
        </w:rPr>
        <w:t>defin</w:t>
      </w:r>
      <w:r w:rsidR="000542F7">
        <w:rPr>
          <w:rFonts w:cs="Arial"/>
        </w:rPr>
        <w:t>iendo</w:t>
      </w:r>
      <w:r>
        <w:rPr>
          <w:rFonts w:cs="Arial"/>
        </w:rPr>
        <w:t xml:space="preserve"> estas áreas como </w:t>
      </w:r>
      <w:r w:rsidRPr="00834A7B">
        <w:rPr>
          <w:rFonts w:cs="Arial"/>
        </w:rPr>
        <w:t>zonas de ecosistemas terrestres o marinos costeros</w:t>
      </w:r>
      <w:r>
        <w:rPr>
          <w:rFonts w:cs="Arial"/>
        </w:rPr>
        <w:t xml:space="preserve">, </w:t>
      </w:r>
      <w:r w:rsidRPr="00834A7B">
        <w:rPr>
          <w:rFonts w:cs="Arial"/>
        </w:rPr>
        <w:t>reconocid</w:t>
      </w:r>
      <w:r>
        <w:rPr>
          <w:rFonts w:cs="Arial"/>
        </w:rPr>
        <w:t>as internacionalmente y avaladas por el Estado, que integran</w:t>
      </w:r>
      <w:r w:rsidRPr="00834A7B">
        <w:rPr>
          <w:rFonts w:cs="Arial"/>
        </w:rPr>
        <w:t xml:space="preserve"> la conservación </w:t>
      </w:r>
      <w:r>
        <w:rPr>
          <w:rFonts w:cs="Arial"/>
        </w:rPr>
        <w:t xml:space="preserve">de la biodiversidad con el </w:t>
      </w:r>
      <w:r w:rsidRPr="00834A7B">
        <w:rPr>
          <w:rFonts w:cs="Arial"/>
        </w:rPr>
        <w:t>desarrollo humano</w:t>
      </w:r>
      <w:r>
        <w:rPr>
          <w:rFonts w:cs="Arial"/>
        </w:rPr>
        <w:t xml:space="preserve"> y</w:t>
      </w:r>
      <w:r w:rsidRPr="00834A7B">
        <w:rPr>
          <w:rFonts w:cs="Arial"/>
        </w:rPr>
        <w:t xml:space="preserve"> económico</w:t>
      </w:r>
      <w:r>
        <w:rPr>
          <w:rFonts w:cs="Arial"/>
        </w:rPr>
        <w:t xml:space="preserve"> </w:t>
      </w:r>
      <w:r w:rsidRPr="00834A7B">
        <w:rPr>
          <w:rFonts w:cs="Arial"/>
        </w:rPr>
        <w:t>sostenible</w:t>
      </w:r>
      <w:r>
        <w:rPr>
          <w:rFonts w:cs="Arial"/>
        </w:rPr>
        <w:t xml:space="preserve">, </w:t>
      </w:r>
      <w:r w:rsidR="000542F7">
        <w:rPr>
          <w:rFonts w:cs="Arial"/>
        </w:rPr>
        <w:t xml:space="preserve">y </w:t>
      </w:r>
      <w:r w:rsidR="000542F7" w:rsidRPr="00834A7B">
        <w:rPr>
          <w:rFonts w:cs="Arial"/>
        </w:rPr>
        <w:t>sirven</w:t>
      </w:r>
      <w:r>
        <w:rPr>
          <w:rFonts w:cs="Arial"/>
        </w:rPr>
        <w:t xml:space="preserve"> de base para la </w:t>
      </w:r>
      <w:r w:rsidRPr="00834A7B">
        <w:rPr>
          <w:rFonts w:cs="Arial"/>
        </w:rPr>
        <w:t>investigación</w:t>
      </w:r>
      <w:r>
        <w:rPr>
          <w:rFonts w:cs="Arial"/>
        </w:rPr>
        <w:t xml:space="preserve">, la </w:t>
      </w:r>
      <w:r w:rsidRPr="00834A7B">
        <w:rPr>
          <w:rFonts w:cs="Arial"/>
        </w:rPr>
        <w:t>observación permanente</w:t>
      </w:r>
      <w:r>
        <w:rPr>
          <w:rFonts w:cs="Arial"/>
        </w:rPr>
        <w:t xml:space="preserve"> y la educación ambiental. </w:t>
      </w:r>
    </w:p>
    <w:p w14:paraId="4139FD5A" w14:textId="77777777" w:rsidR="005717F1" w:rsidRDefault="005717F1" w:rsidP="0045007C">
      <w:pPr>
        <w:shd w:val="clear" w:color="auto" w:fill="FFFFFF" w:themeFill="background1"/>
        <w:jc w:val="both"/>
        <w:rPr>
          <w:rFonts w:cs="Arial"/>
        </w:rPr>
      </w:pPr>
    </w:p>
    <w:p w14:paraId="24238F53" w14:textId="62574FCF" w:rsidR="005717F1" w:rsidRDefault="005717F1" w:rsidP="0045007C">
      <w:pPr>
        <w:shd w:val="clear" w:color="auto" w:fill="FFFFFF" w:themeFill="background1"/>
        <w:jc w:val="both"/>
        <w:rPr>
          <w:rFonts w:cs="Arial"/>
        </w:rPr>
      </w:pPr>
      <w:r w:rsidRPr="005717F1">
        <w:rPr>
          <w:rFonts w:cs="Arial"/>
        </w:rPr>
        <w:t>Que</w:t>
      </w:r>
      <w:r w:rsidR="00F9100B" w:rsidRPr="0070787B">
        <w:rPr>
          <w:rFonts w:cs="Arial"/>
        </w:rPr>
        <w:t>,</w:t>
      </w:r>
      <w:r w:rsidRPr="005717F1">
        <w:rPr>
          <w:rFonts w:cs="Arial"/>
        </w:rPr>
        <w:t xml:space="preserve"> en la misma Resolución se adoptó la Estrategia de Sevilla, la cual recomienda a los Estados Miembros establecer un órgano nacional de asesoramiento y coordinación de las Reservas de </w:t>
      </w:r>
      <w:r w:rsidR="0093528A">
        <w:rPr>
          <w:rFonts w:cs="Arial"/>
        </w:rPr>
        <w:t xml:space="preserve">la </w:t>
      </w:r>
      <w:r w:rsidR="00EE38CB">
        <w:rPr>
          <w:rFonts w:cs="Arial"/>
        </w:rPr>
        <w:t xml:space="preserve">Biósfera </w:t>
      </w:r>
      <w:r w:rsidRPr="005717F1">
        <w:rPr>
          <w:rFonts w:cs="Arial"/>
        </w:rPr>
        <w:t xml:space="preserve">y velar porque cada área designada cuente con una política o Plan de Gestión </w:t>
      </w:r>
      <w:r w:rsidR="000542F7">
        <w:rPr>
          <w:rFonts w:cs="Arial"/>
        </w:rPr>
        <w:t xml:space="preserve">alineado con las </w:t>
      </w:r>
      <w:r w:rsidRPr="005717F1">
        <w:rPr>
          <w:rFonts w:cs="Arial"/>
        </w:rPr>
        <w:t>orientaciones del Programa M</w:t>
      </w:r>
      <w:r w:rsidR="002601C7">
        <w:rPr>
          <w:rFonts w:cs="Arial"/>
        </w:rPr>
        <w:t>A</w:t>
      </w:r>
      <w:r w:rsidRPr="005717F1">
        <w:rPr>
          <w:rFonts w:cs="Arial"/>
        </w:rPr>
        <w:t>B.</w:t>
      </w:r>
    </w:p>
    <w:p w14:paraId="1B7FE45A" w14:textId="77777777" w:rsidR="004F02A2" w:rsidRDefault="004F02A2" w:rsidP="0045007C">
      <w:pPr>
        <w:shd w:val="clear" w:color="auto" w:fill="FFFFFF" w:themeFill="background1"/>
        <w:jc w:val="both"/>
        <w:rPr>
          <w:rFonts w:cs="Arial"/>
        </w:rPr>
      </w:pPr>
    </w:p>
    <w:p w14:paraId="0F80F929" w14:textId="1D3715EF" w:rsidR="009323E5" w:rsidRDefault="004F02A2" w:rsidP="0045007C">
      <w:pPr>
        <w:shd w:val="clear" w:color="auto" w:fill="FFFFFF" w:themeFill="background1"/>
        <w:jc w:val="both"/>
        <w:rPr>
          <w:rFonts w:cs="Arial"/>
        </w:rPr>
      </w:pPr>
      <w:r w:rsidRPr="0070787B">
        <w:rPr>
          <w:rFonts w:cs="Arial"/>
        </w:rPr>
        <w:t>Que</w:t>
      </w:r>
      <w:r w:rsidR="00BC7B5A" w:rsidRPr="0070787B">
        <w:rPr>
          <w:rFonts w:cs="Arial"/>
        </w:rPr>
        <w:t>,</w:t>
      </w:r>
      <w:r w:rsidRPr="0070787B">
        <w:rPr>
          <w:rFonts w:cs="Arial"/>
        </w:rPr>
        <w:t xml:space="preserve"> el </w:t>
      </w:r>
      <w:r w:rsidR="00333468" w:rsidRPr="0070787B">
        <w:rPr>
          <w:rFonts w:cs="Arial"/>
        </w:rPr>
        <w:t>“</w:t>
      </w:r>
      <w:r w:rsidRPr="0070787B">
        <w:rPr>
          <w:rFonts w:cs="Arial"/>
          <w:i/>
          <w:iCs/>
        </w:rPr>
        <w:t>Plan de Acción</w:t>
      </w:r>
      <w:r w:rsidR="007A2643" w:rsidRPr="0070787B">
        <w:rPr>
          <w:rFonts w:cs="Arial"/>
          <w:i/>
          <w:iCs/>
        </w:rPr>
        <w:t xml:space="preserve"> de Hangzhou</w:t>
      </w:r>
      <w:r w:rsidRPr="0070787B">
        <w:rPr>
          <w:rFonts w:cs="Arial"/>
          <w:i/>
          <w:iCs/>
        </w:rPr>
        <w:t xml:space="preserve"> (20</w:t>
      </w:r>
      <w:r w:rsidR="000D474E" w:rsidRPr="0070787B">
        <w:rPr>
          <w:rFonts w:cs="Arial"/>
          <w:i/>
          <w:iCs/>
        </w:rPr>
        <w:t>2</w:t>
      </w:r>
      <w:r w:rsidRPr="0070787B">
        <w:rPr>
          <w:rFonts w:cs="Arial"/>
          <w:i/>
          <w:iCs/>
        </w:rPr>
        <w:t>6-20</w:t>
      </w:r>
      <w:r w:rsidR="000D474E" w:rsidRPr="0070787B">
        <w:rPr>
          <w:rFonts w:cs="Arial"/>
          <w:i/>
          <w:iCs/>
        </w:rPr>
        <w:t>3</w:t>
      </w:r>
      <w:r w:rsidRPr="0070787B">
        <w:rPr>
          <w:rFonts w:cs="Arial"/>
          <w:i/>
          <w:iCs/>
        </w:rPr>
        <w:t>5)</w:t>
      </w:r>
      <w:r w:rsidR="00333468" w:rsidRPr="0070787B">
        <w:rPr>
          <w:rFonts w:cs="Arial"/>
        </w:rPr>
        <w:t>”</w:t>
      </w:r>
      <w:r w:rsidR="00D467AD" w:rsidRPr="0070787B">
        <w:rPr>
          <w:rFonts w:cs="Arial"/>
        </w:rPr>
        <w:t>,</w:t>
      </w:r>
      <w:r w:rsidR="00D467AD">
        <w:rPr>
          <w:rFonts w:cs="Arial"/>
        </w:rPr>
        <w:t xml:space="preserve"> </w:t>
      </w:r>
      <w:r w:rsidR="00085E25">
        <w:rPr>
          <w:rFonts w:cs="Arial"/>
        </w:rPr>
        <w:t xml:space="preserve">establece </w:t>
      </w:r>
      <w:r>
        <w:rPr>
          <w:rFonts w:cs="Arial"/>
        </w:rPr>
        <w:t xml:space="preserve">como visión y misión del </w:t>
      </w:r>
      <w:r w:rsidR="008A5F92">
        <w:rPr>
          <w:rFonts w:cs="Arial"/>
        </w:rPr>
        <w:t>P</w:t>
      </w:r>
      <w:r>
        <w:rPr>
          <w:rFonts w:cs="Arial"/>
        </w:rPr>
        <w:t>rograma M</w:t>
      </w:r>
      <w:r w:rsidR="002601C7">
        <w:rPr>
          <w:rFonts w:cs="Arial"/>
        </w:rPr>
        <w:t>A</w:t>
      </w:r>
      <w:r>
        <w:rPr>
          <w:rFonts w:cs="Arial"/>
        </w:rPr>
        <w:t xml:space="preserve">B la consolidación de un </w:t>
      </w:r>
      <w:r w:rsidRPr="00054005">
        <w:rPr>
          <w:rFonts w:cs="Arial"/>
        </w:rPr>
        <w:t>mundo</w:t>
      </w:r>
      <w:r>
        <w:rPr>
          <w:rFonts w:cs="Arial"/>
        </w:rPr>
        <w:t xml:space="preserve"> </w:t>
      </w:r>
      <w:r w:rsidR="00085E25">
        <w:rPr>
          <w:rFonts w:cs="Arial"/>
        </w:rPr>
        <w:t xml:space="preserve">consciente de su interdependencia </w:t>
      </w:r>
      <w:r w:rsidR="00A367B0" w:rsidRPr="00B5424D">
        <w:rPr>
          <w:rFonts w:cs="Arial"/>
        </w:rPr>
        <w:t>con la vida no humana</w:t>
      </w:r>
      <w:r w:rsidR="009C1E4A">
        <w:rPr>
          <w:rFonts w:cs="Arial"/>
        </w:rPr>
        <w:t xml:space="preserve">. Este marco promueve </w:t>
      </w:r>
      <w:r w:rsidR="009C1E4A" w:rsidRPr="00085E25">
        <w:rPr>
          <w:rFonts w:cs="Arial"/>
        </w:rPr>
        <w:t xml:space="preserve">la acción colectiva para construir sociedades prósperas en armonía con la naturaleza, fundamentadas en </w:t>
      </w:r>
      <w:r w:rsidR="009C1E4A" w:rsidRPr="009C1E4A">
        <w:rPr>
          <w:rFonts w:cs="Arial"/>
        </w:rPr>
        <w:t xml:space="preserve">la </w:t>
      </w:r>
      <w:r w:rsidR="009C1E4A" w:rsidRPr="00BF499E">
        <w:rPr>
          <w:rFonts w:cs="Arial"/>
        </w:rPr>
        <w:t>justicia intra e intergeneracional</w:t>
      </w:r>
      <w:r w:rsidR="009C1E4A" w:rsidRPr="009C1E4A">
        <w:rPr>
          <w:rFonts w:cs="Arial"/>
        </w:rPr>
        <w:t xml:space="preserve">, así como en la </w:t>
      </w:r>
      <w:r w:rsidR="009C1E4A" w:rsidRPr="00BF499E">
        <w:rPr>
          <w:rFonts w:cs="Arial"/>
        </w:rPr>
        <w:t xml:space="preserve">solidaridad social y </w:t>
      </w:r>
      <w:r w:rsidR="00BF499E" w:rsidRPr="00BF499E">
        <w:rPr>
          <w:rFonts w:cs="Arial"/>
        </w:rPr>
        <w:t>ecológica</w:t>
      </w:r>
      <w:r w:rsidR="00BF499E">
        <w:rPr>
          <w:rFonts w:cs="Arial"/>
        </w:rPr>
        <w:t>.</w:t>
      </w:r>
      <w:r w:rsidR="009323E5" w:rsidRPr="00B5424D">
        <w:rPr>
          <w:rFonts w:cs="Arial"/>
        </w:rPr>
        <w:t xml:space="preserve"> </w:t>
      </w:r>
    </w:p>
    <w:p w14:paraId="3FBDF88E" w14:textId="77777777" w:rsidR="00F17852" w:rsidRDefault="00F17852" w:rsidP="0045007C">
      <w:pPr>
        <w:shd w:val="clear" w:color="auto" w:fill="FFFFFF" w:themeFill="background1"/>
        <w:jc w:val="both"/>
        <w:rPr>
          <w:rFonts w:cs="Arial"/>
        </w:rPr>
      </w:pPr>
    </w:p>
    <w:p w14:paraId="6DC73673" w14:textId="307FF7A4" w:rsidR="00F17852" w:rsidRPr="003A366B" w:rsidRDefault="00F17852" w:rsidP="0045007C">
      <w:pPr>
        <w:shd w:val="clear" w:color="auto" w:fill="FFFFFF" w:themeFill="background1"/>
        <w:jc w:val="both"/>
        <w:rPr>
          <w:rFonts w:cs="Arial"/>
          <w:lang w:val="es-ES_tradnl"/>
        </w:rPr>
      </w:pPr>
      <w:r w:rsidRPr="00F17852">
        <w:rPr>
          <w:rFonts w:cs="Arial"/>
        </w:rPr>
        <w:lastRenderedPageBreak/>
        <w:t xml:space="preserve">El Programa MAB y su RMRB sirven a esta visión tanto dentro como fuera de los límites de las </w:t>
      </w:r>
      <w:r w:rsidR="00180917">
        <w:rPr>
          <w:rFonts w:cs="Arial"/>
        </w:rPr>
        <w:t>R</w:t>
      </w:r>
      <w:r w:rsidRPr="00F17852">
        <w:rPr>
          <w:rFonts w:cs="Arial"/>
        </w:rPr>
        <w:t>eservas de</w:t>
      </w:r>
      <w:r w:rsidR="00180917">
        <w:rPr>
          <w:rFonts w:cs="Arial"/>
        </w:rPr>
        <w:t xml:space="preserve"> la</w:t>
      </w:r>
      <w:r w:rsidRPr="00F17852">
        <w:rPr>
          <w:rFonts w:cs="Arial"/>
        </w:rPr>
        <w:t xml:space="preserve"> </w:t>
      </w:r>
      <w:r w:rsidR="00180917">
        <w:rPr>
          <w:rFonts w:cs="Arial"/>
        </w:rPr>
        <w:t>B</w:t>
      </w:r>
      <w:r w:rsidRPr="00F17852">
        <w:rPr>
          <w:rFonts w:cs="Arial"/>
        </w:rPr>
        <w:t>i</w:t>
      </w:r>
      <w:r w:rsidR="00180917">
        <w:rPr>
          <w:rFonts w:cs="Arial"/>
        </w:rPr>
        <w:t>ó</w:t>
      </w:r>
      <w:r w:rsidRPr="00F17852">
        <w:rPr>
          <w:rFonts w:cs="Arial"/>
        </w:rPr>
        <w:t>sfera. El Plan de Acción Estratégico de Hangzhou para el periodo 2026-2035 articula esta visión a través de cuatro enfoques principales:</w:t>
      </w:r>
      <w:r w:rsidR="008901E5">
        <w:rPr>
          <w:rFonts w:cs="Arial"/>
        </w:rPr>
        <w:t xml:space="preserve"> </w:t>
      </w:r>
      <w:r w:rsidR="003A366B">
        <w:rPr>
          <w:rFonts w:cs="Arial"/>
        </w:rPr>
        <w:t xml:space="preserve">i) facilita el </w:t>
      </w:r>
      <w:r w:rsidR="00706EA0">
        <w:rPr>
          <w:rFonts w:cs="Arial"/>
        </w:rPr>
        <w:t>cumplimiento</w:t>
      </w:r>
      <w:r w:rsidR="003A366B">
        <w:rPr>
          <w:rFonts w:cs="Arial"/>
        </w:rPr>
        <w:t xml:space="preserve"> de los objetivos de los AMUMA y los ODS mediante la conserv</w:t>
      </w:r>
      <w:r w:rsidR="00706EA0">
        <w:rPr>
          <w:rFonts w:cs="Arial"/>
        </w:rPr>
        <w:t>ación</w:t>
      </w:r>
      <w:r w:rsidR="003A366B">
        <w:rPr>
          <w:rFonts w:cs="Arial"/>
          <w:lang w:val="es-ES_tradnl"/>
        </w:rPr>
        <w:t xml:space="preserve"> de la biodiversidad y el desarrollo sostenible, ii) fortalece el programa MAB y su red con mayores recursos humanos y financieros para mejorar la resiliencia e integridad ecológica, iii) promueve a las reservas como motores de innovación y </w:t>
      </w:r>
      <w:r w:rsidR="00706EA0">
        <w:rPr>
          <w:rFonts w:cs="Arial"/>
          <w:lang w:val="es-ES_tradnl"/>
        </w:rPr>
        <w:t>comunidades</w:t>
      </w:r>
      <w:r w:rsidR="003A366B">
        <w:rPr>
          <w:rFonts w:cs="Arial"/>
          <w:lang w:val="es-ES_tradnl"/>
        </w:rPr>
        <w:t xml:space="preserve"> de práctica que respondan con rapidez a los desafíos </w:t>
      </w:r>
      <w:r w:rsidR="00706EA0">
        <w:rPr>
          <w:rFonts w:cs="Arial"/>
          <w:lang w:val="es-ES_tradnl"/>
        </w:rPr>
        <w:t>climáticos</w:t>
      </w:r>
      <w:r w:rsidR="003A366B">
        <w:rPr>
          <w:rFonts w:cs="Arial"/>
          <w:lang w:val="es-ES_tradnl"/>
        </w:rPr>
        <w:t xml:space="preserve"> actuales, y iv) aprovecha el conocimiento acumulado d</w:t>
      </w:r>
      <w:r w:rsidR="00706EA0">
        <w:rPr>
          <w:rFonts w:cs="Arial"/>
          <w:lang w:val="es-ES_tradnl"/>
        </w:rPr>
        <w:t xml:space="preserve">e la red para orientar los acuerdos globales posteriores a 2030. </w:t>
      </w:r>
    </w:p>
    <w:p w14:paraId="3514AA11" w14:textId="77777777" w:rsidR="007567B4" w:rsidRDefault="007567B4" w:rsidP="0045007C">
      <w:pPr>
        <w:shd w:val="clear" w:color="auto" w:fill="FFFFFF" w:themeFill="background1"/>
        <w:jc w:val="both"/>
        <w:rPr>
          <w:rFonts w:cs="Arial"/>
        </w:rPr>
      </w:pPr>
    </w:p>
    <w:p w14:paraId="7EDCEBCD" w14:textId="48C29995" w:rsidR="003825BA" w:rsidRDefault="00802783" w:rsidP="0045007C">
      <w:pPr>
        <w:shd w:val="clear" w:color="auto" w:fill="FFFFFF" w:themeFill="background1"/>
        <w:jc w:val="both"/>
        <w:rPr>
          <w:rFonts w:cs="Arial"/>
        </w:rPr>
      </w:pPr>
      <w:r w:rsidRPr="00966379">
        <w:rPr>
          <w:rFonts w:cs="Arial"/>
        </w:rPr>
        <w:t>Que</w:t>
      </w:r>
      <w:r w:rsidR="00BC7B5A" w:rsidRPr="0039055F">
        <w:rPr>
          <w:rFonts w:cs="Arial"/>
        </w:rPr>
        <w:t>,</w:t>
      </w:r>
      <w:r w:rsidRPr="00966379">
        <w:rPr>
          <w:rFonts w:cs="Arial"/>
        </w:rPr>
        <w:t xml:space="preserve"> las Reservas de</w:t>
      </w:r>
      <w:r w:rsidR="0093528A">
        <w:rPr>
          <w:rFonts w:cs="Arial"/>
        </w:rPr>
        <w:t xml:space="preserve"> la</w:t>
      </w:r>
      <w:r w:rsidRPr="00966379">
        <w:rPr>
          <w:rFonts w:cs="Arial"/>
        </w:rPr>
        <w:t xml:space="preserve"> </w:t>
      </w:r>
      <w:r w:rsidR="00EE38CB">
        <w:rPr>
          <w:rFonts w:cs="Arial"/>
        </w:rPr>
        <w:t xml:space="preserve">Biósfera </w:t>
      </w:r>
      <w:r w:rsidR="00D467AD">
        <w:rPr>
          <w:rFonts w:cs="Arial"/>
        </w:rPr>
        <w:t xml:space="preserve">son </w:t>
      </w:r>
      <w:r>
        <w:rPr>
          <w:rFonts w:cs="Arial"/>
        </w:rPr>
        <w:t xml:space="preserve">herramientas fundamentales </w:t>
      </w:r>
      <w:r w:rsidR="003825BA">
        <w:rPr>
          <w:rFonts w:cs="Arial"/>
        </w:rPr>
        <w:t xml:space="preserve">de gestión territorial </w:t>
      </w:r>
      <w:r w:rsidR="00281504">
        <w:rPr>
          <w:rFonts w:cs="Arial"/>
        </w:rPr>
        <w:t xml:space="preserve">según </w:t>
      </w:r>
      <w:r w:rsidR="00281504" w:rsidRPr="0039055F">
        <w:rPr>
          <w:rFonts w:cs="Arial"/>
        </w:rPr>
        <w:t xml:space="preserve">el Marco Estatutario de la Red Mundial de Reservas de la Biósfera (UNESCO, 1995) </w:t>
      </w:r>
      <w:r w:rsidR="002B480E" w:rsidRPr="0039055F">
        <w:rPr>
          <w:rFonts w:cs="Arial"/>
        </w:rPr>
        <w:t>y el Plan de Acción de Hangzhou (</w:t>
      </w:r>
      <w:r w:rsidR="00834F10" w:rsidRPr="0039055F">
        <w:rPr>
          <w:rFonts w:cs="Arial"/>
        </w:rPr>
        <w:t>2026-2035)</w:t>
      </w:r>
      <w:r w:rsidR="00834F10">
        <w:rPr>
          <w:rFonts w:cs="Arial"/>
        </w:rPr>
        <w:t xml:space="preserve"> </w:t>
      </w:r>
      <w:r>
        <w:rPr>
          <w:rFonts w:cs="Arial"/>
        </w:rPr>
        <w:t>para</w:t>
      </w:r>
      <w:r w:rsidRPr="00966379">
        <w:rPr>
          <w:rFonts w:cs="Arial"/>
        </w:rPr>
        <w:t xml:space="preserve"> </w:t>
      </w:r>
      <w:r w:rsidR="00834F10">
        <w:rPr>
          <w:rFonts w:cs="Arial"/>
        </w:rPr>
        <w:t xml:space="preserve">apoyar el cumplimiento de </w:t>
      </w:r>
      <w:r>
        <w:rPr>
          <w:rFonts w:cs="Arial"/>
        </w:rPr>
        <w:t xml:space="preserve"> </w:t>
      </w:r>
      <w:r w:rsidRPr="00966379">
        <w:rPr>
          <w:rFonts w:cs="Arial"/>
        </w:rPr>
        <w:t xml:space="preserve">acuerdos internacionales ratificados por </w:t>
      </w:r>
      <w:r w:rsidR="00834F10">
        <w:rPr>
          <w:rFonts w:cs="Arial"/>
        </w:rPr>
        <w:t xml:space="preserve">Colombia </w:t>
      </w:r>
      <w:r w:rsidRPr="00966379">
        <w:rPr>
          <w:rFonts w:cs="Arial"/>
        </w:rPr>
        <w:t>en la Cumbre de la Tierra de Río de Janeiro en 1992</w:t>
      </w:r>
      <w:r>
        <w:rPr>
          <w:rFonts w:cs="Arial"/>
        </w:rPr>
        <w:t xml:space="preserve">; </w:t>
      </w:r>
      <w:r w:rsidR="00B94806">
        <w:rPr>
          <w:rFonts w:cs="Arial"/>
        </w:rPr>
        <w:t xml:space="preserve">específicamente </w:t>
      </w:r>
      <w:r>
        <w:rPr>
          <w:rFonts w:cs="Arial"/>
        </w:rPr>
        <w:t xml:space="preserve">lo dispuesto en </w:t>
      </w:r>
      <w:r w:rsidRPr="00966379">
        <w:rPr>
          <w:rFonts w:cs="Arial"/>
        </w:rPr>
        <w:t xml:space="preserve">el Convenio sobre la Diversidad Biológica </w:t>
      </w:r>
      <w:r>
        <w:rPr>
          <w:rFonts w:cs="Arial"/>
        </w:rPr>
        <w:t xml:space="preserve">(CDB), </w:t>
      </w:r>
      <w:r w:rsidRPr="00966379">
        <w:rPr>
          <w:rFonts w:cs="Arial"/>
        </w:rPr>
        <w:t xml:space="preserve">aprobado </w:t>
      </w:r>
      <w:r>
        <w:rPr>
          <w:rFonts w:cs="Arial"/>
        </w:rPr>
        <w:t>mediante</w:t>
      </w:r>
      <w:r w:rsidRPr="00966379">
        <w:rPr>
          <w:rFonts w:cs="Arial"/>
        </w:rPr>
        <w:t xml:space="preserve"> la Ley 165 de 1994 </w:t>
      </w:r>
      <w:r>
        <w:rPr>
          <w:rFonts w:cs="Arial"/>
        </w:rPr>
        <w:t xml:space="preserve">y su </w:t>
      </w:r>
      <w:r w:rsidRPr="00966379">
        <w:rPr>
          <w:rFonts w:cs="Arial"/>
        </w:rPr>
        <w:t>Marco Global de Kunming Montreal</w:t>
      </w:r>
      <w:r>
        <w:rPr>
          <w:rFonts w:cs="Arial"/>
        </w:rPr>
        <w:t xml:space="preserve">, así como en </w:t>
      </w:r>
      <w:r w:rsidRPr="00966379">
        <w:rPr>
          <w:rFonts w:cs="Arial"/>
        </w:rPr>
        <w:t>l</w:t>
      </w:r>
      <w:r>
        <w:rPr>
          <w:rFonts w:cs="Arial"/>
        </w:rPr>
        <w:t>a</w:t>
      </w:r>
      <w:r w:rsidRPr="00966379">
        <w:rPr>
          <w:rFonts w:cs="Arial"/>
        </w:rPr>
        <w:t xml:space="preserve"> Conven</w:t>
      </w:r>
      <w:r>
        <w:rPr>
          <w:rFonts w:cs="Arial"/>
        </w:rPr>
        <w:t>ción</w:t>
      </w:r>
      <w:r w:rsidRPr="00966379">
        <w:rPr>
          <w:rFonts w:cs="Arial"/>
        </w:rPr>
        <w:t xml:space="preserve"> Marco de las Naciones Unidas sobre</w:t>
      </w:r>
      <w:r>
        <w:rPr>
          <w:rFonts w:cs="Arial"/>
        </w:rPr>
        <w:t xml:space="preserve"> el</w:t>
      </w:r>
      <w:r w:rsidRPr="00966379">
        <w:rPr>
          <w:rFonts w:cs="Arial"/>
        </w:rPr>
        <w:t xml:space="preserve"> Cambio Climático (CMNUCC)</w:t>
      </w:r>
      <w:r>
        <w:rPr>
          <w:rFonts w:cs="Arial"/>
        </w:rPr>
        <w:t xml:space="preserve">, </w:t>
      </w:r>
      <w:r w:rsidRPr="00966379">
        <w:rPr>
          <w:rFonts w:cs="Arial"/>
        </w:rPr>
        <w:t>aprobad</w:t>
      </w:r>
      <w:r>
        <w:rPr>
          <w:rFonts w:cs="Arial"/>
        </w:rPr>
        <w:t>a</w:t>
      </w:r>
      <w:r w:rsidRPr="00966379">
        <w:rPr>
          <w:rFonts w:cs="Arial"/>
        </w:rPr>
        <w:t xml:space="preserve"> por la Ley 164 de 1994.</w:t>
      </w:r>
    </w:p>
    <w:p w14:paraId="1569F89A" w14:textId="77777777" w:rsidR="003825BA" w:rsidRDefault="003825BA" w:rsidP="0045007C">
      <w:pPr>
        <w:shd w:val="clear" w:color="auto" w:fill="FFFFFF" w:themeFill="background1"/>
        <w:jc w:val="both"/>
        <w:rPr>
          <w:rFonts w:cs="Arial"/>
        </w:rPr>
      </w:pPr>
    </w:p>
    <w:p w14:paraId="024102C3" w14:textId="2665557B" w:rsidR="00FD5582" w:rsidRDefault="00D57A7C" w:rsidP="0045007C">
      <w:pPr>
        <w:shd w:val="clear" w:color="auto" w:fill="FFFFFF" w:themeFill="background1"/>
        <w:jc w:val="both"/>
        <w:rPr>
          <w:rFonts w:cs="Arial"/>
        </w:rPr>
      </w:pPr>
      <w:r w:rsidRPr="00D57A7C">
        <w:rPr>
          <w:rFonts w:cs="Arial"/>
        </w:rPr>
        <w:t>Que</w:t>
      </w:r>
      <w:r w:rsidR="00BC7B5A" w:rsidRPr="0039055F">
        <w:rPr>
          <w:rFonts w:cs="Arial"/>
        </w:rPr>
        <w:t>,</w:t>
      </w:r>
      <w:r w:rsidRPr="0039055F">
        <w:rPr>
          <w:rFonts w:cs="Arial"/>
        </w:rPr>
        <w:t xml:space="preserve"> l</w:t>
      </w:r>
      <w:r w:rsidRPr="00D57A7C">
        <w:rPr>
          <w:rFonts w:cs="Arial"/>
        </w:rPr>
        <w:t xml:space="preserve">a UNESCO, </w:t>
      </w:r>
      <w:r w:rsidR="00A65B57">
        <w:rPr>
          <w:rFonts w:cs="Arial"/>
        </w:rPr>
        <w:t xml:space="preserve">en </w:t>
      </w:r>
      <w:r w:rsidRPr="00D57A7C">
        <w:rPr>
          <w:rFonts w:cs="Arial"/>
        </w:rPr>
        <w:t xml:space="preserve">su Política de Colaboración con los Pueblos Indígenas y el Marco Estatutario de la Red Mundial de Reservas de </w:t>
      </w:r>
      <w:r w:rsidR="008420E7">
        <w:rPr>
          <w:rFonts w:cs="Arial"/>
        </w:rPr>
        <w:t xml:space="preserve">la </w:t>
      </w:r>
      <w:r w:rsidRPr="00D57A7C">
        <w:rPr>
          <w:rFonts w:cs="Arial"/>
        </w:rPr>
        <w:t>Bi</w:t>
      </w:r>
      <w:r w:rsidR="0093528A">
        <w:rPr>
          <w:rFonts w:cs="Arial"/>
        </w:rPr>
        <w:t>ó</w:t>
      </w:r>
      <w:r w:rsidRPr="00D57A7C">
        <w:rPr>
          <w:rFonts w:cs="Arial"/>
        </w:rPr>
        <w:t xml:space="preserve">sfera, declara que la conservación efectiva de la biodiversidad es inseparable de la salvaguarda de la diversidad cultural y los derechos humanos; reconociendo explícitamente el </w:t>
      </w:r>
      <w:r w:rsidRPr="005A416B">
        <w:rPr>
          <w:rFonts w:cs="Arial"/>
        </w:rPr>
        <w:t>papel fundamental de los pueblos indígenas, comunidades afrodescendientes, campesinos y comunidades locales como custodios históricos de los territorios.</w:t>
      </w:r>
      <w:r w:rsidRPr="00D57A7C">
        <w:rPr>
          <w:rFonts w:cs="Arial"/>
        </w:rPr>
        <w:t xml:space="preserve"> </w:t>
      </w:r>
    </w:p>
    <w:p w14:paraId="364D724C" w14:textId="77777777" w:rsidR="00D467AD" w:rsidRDefault="00D467AD" w:rsidP="0045007C">
      <w:pPr>
        <w:shd w:val="clear" w:color="auto" w:fill="FFFFFF" w:themeFill="background1"/>
        <w:jc w:val="both"/>
        <w:rPr>
          <w:rFonts w:cs="Arial"/>
        </w:rPr>
      </w:pPr>
    </w:p>
    <w:p w14:paraId="65BED747" w14:textId="30B9083A" w:rsidR="00D57A7C" w:rsidRDefault="00D57A7C" w:rsidP="0045007C">
      <w:pPr>
        <w:shd w:val="clear" w:color="auto" w:fill="FFFFFF" w:themeFill="background1"/>
        <w:jc w:val="both"/>
        <w:rPr>
          <w:rFonts w:cs="Arial"/>
        </w:rPr>
      </w:pPr>
      <w:r w:rsidRPr="00D57A7C">
        <w:rPr>
          <w:rFonts w:cs="Arial"/>
        </w:rPr>
        <w:t>Que</w:t>
      </w:r>
      <w:r w:rsidR="00BC7B5A" w:rsidRPr="0039055F">
        <w:rPr>
          <w:rFonts w:cs="Arial"/>
        </w:rPr>
        <w:t>,</w:t>
      </w:r>
      <w:r w:rsidRPr="00D57A7C">
        <w:rPr>
          <w:rFonts w:cs="Arial"/>
        </w:rPr>
        <w:t xml:space="preserve"> en consonancia con la Declaración de las Naciones Unidas sobre los Derechos de los Campesinos </w:t>
      </w:r>
      <w:r w:rsidR="00AB6EA7" w:rsidRPr="0039055F">
        <w:rPr>
          <w:rFonts w:cs="Arial"/>
        </w:rPr>
        <w:t>y de Otras Personas que Trabajan en las Zonas Rurales</w:t>
      </w:r>
      <w:r w:rsidR="00680B32" w:rsidRPr="0039055F">
        <w:rPr>
          <w:rFonts w:cs="Arial"/>
        </w:rPr>
        <w:t xml:space="preserve">, adoptada por la Asamblea General de las Naciones Unidas </w:t>
      </w:r>
      <w:r w:rsidR="00FD0517" w:rsidRPr="0039055F">
        <w:rPr>
          <w:rFonts w:cs="Arial"/>
        </w:rPr>
        <w:t>el 17 de diciembre de 2018, y acogida por el Gobierno de Colombia en el año 2022</w:t>
      </w:r>
      <w:r w:rsidR="0001453E">
        <w:rPr>
          <w:rFonts w:cs="Arial"/>
        </w:rPr>
        <w:t xml:space="preserve">, </w:t>
      </w:r>
      <w:r w:rsidRPr="00D57A7C">
        <w:rPr>
          <w:rFonts w:cs="Arial"/>
        </w:rPr>
        <w:t xml:space="preserve">y el Decenio Internacional de las Lenguas Indígenas, es imperativo garantizar una gobernanza inclusiva y biocultural que integre los sistemas de conocimiento tradicional </w:t>
      </w:r>
      <w:r w:rsidR="00D467AD">
        <w:rPr>
          <w:rFonts w:cs="Arial"/>
        </w:rPr>
        <w:t xml:space="preserve">y </w:t>
      </w:r>
      <w:r w:rsidRPr="00D57A7C">
        <w:rPr>
          <w:rFonts w:cs="Arial"/>
        </w:rPr>
        <w:t>aseg</w:t>
      </w:r>
      <w:r w:rsidR="00D467AD">
        <w:rPr>
          <w:rFonts w:cs="Arial"/>
        </w:rPr>
        <w:t>ure</w:t>
      </w:r>
      <w:r w:rsidRPr="00D57A7C">
        <w:rPr>
          <w:rFonts w:cs="Arial"/>
        </w:rPr>
        <w:t xml:space="preserve"> la participación efectiva </w:t>
      </w:r>
      <w:r w:rsidR="006D1142">
        <w:rPr>
          <w:rFonts w:cs="Arial"/>
        </w:rPr>
        <w:t xml:space="preserve">para </w:t>
      </w:r>
      <w:r w:rsidRPr="00D57A7C">
        <w:rPr>
          <w:rFonts w:cs="Arial"/>
        </w:rPr>
        <w:t xml:space="preserve">promover la justicia social y la resiliencia climática </w:t>
      </w:r>
      <w:r w:rsidR="006D1142">
        <w:rPr>
          <w:rFonts w:cs="Arial"/>
        </w:rPr>
        <w:t xml:space="preserve">en </w:t>
      </w:r>
      <w:r w:rsidRPr="00D57A7C">
        <w:rPr>
          <w:rFonts w:cs="Arial"/>
        </w:rPr>
        <w:t xml:space="preserve">los territorios reconocidos bajo el Programa el Hombre y la </w:t>
      </w:r>
      <w:r w:rsidR="00EE38CB">
        <w:rPr>
          <w:rFonts w:cs="Arial"/>
        </w:rPr>
        <w:t xml:space="preserve">Biósfera </w:t>
      </w:r>
      <w:r w:rsidRPr="00D57A7C">
        <w:rPr>
          <w:rFonts w:cs="Arial"/>
        </w:rPr>
        <w:t>(M</w:t>
      </w:r>
      <w:r w:rsidR="002601C7">
        <w:rPr>
          <w:rFonts w:cs="Arial"/>
        </w:rPr>
        <w:t>A</w:t>
      </w:r>
      <w:r w:rsidRPr="00D57A7C">
        <w:rPr>
          <w:rFonts w:cs="Arial"/>
        </w:rPr>
        <w:t>B).</w:t>
      </w:r>
    </w:p>
    <w:p w14:paraId="090062D3" w14:textId="77777777" w:rsidR="00481FA0" w:rsidRDefault="00481FA0" w:rsidP="0045007C">
      <w:pPr>
        <w:shd w:val="clear" w:color="auto" w:fill="FFFFFF" w:themeFill="background1"/>
        <w:jc w:val="both"/>
        <w:rPr>
          <w:rFonts w:cs="Arial"/>
        </w:rPr>
      </w:pPr>
    </w:p>
    <w:p w14:paraId="1BCC4BB7" w14:textId="3A99C064" w:rsidR="0025320F" w:rsidRPr="0039055F" w:rsidRDefault="0025320F" w:rsidP="0045007C">
      <w:pPr>
        <w:shd w:val="clear" w:color="auto" w:fill="FFFFFF" w:themeFill="background1"/>
        <w:jc w:val="both"/>
        <w:rPr>
          <w:rFonts w:cs="Arial"/>
        </w:rPr>
      </w:pPr>
      <w:r w:rsidRPr="0025320F">
        <w:rPr>
          <w:rFonts w:cs="Arial"/>
        </w:rPr>
        <w:t>Que</w:t>
      </w:r>
      <w:r w:rsidR="00BC7B5A" w:rsidRPr="0039055F">
        <w:rPr>
          <w:rFonts w:cs="Arial"/>
        </w:rPr>
        <w:t>,</w:t>
      </w:r>
      <w:r w:rsidRPr="0039055F">
        <w:rPr>
          <w:rFonts w:cs="Arial"/>
        </w:rPr>
        <w:t xml:space="preserve"> </w:t>
      </w:r>
      <w:r w:rsidRPr="0025320F">
        <w:rPr>
          <w:rFonts w:cs="Arial"/>
        </w:rPr>
        <w:t>durante la 28ª reunión del Consejo Internacional de Coordinación del Programa M</w:t>
      </w:r>
      <w:r w:rsidR="002601C7">
        <w:rPr>
          <w:rFonts w:cs="Arial"/>
        </w:rPr>
        <w:t>A</w:t>
      </w:r>
      <w:r w:rsidRPr="0025320F">
        <w:rPr>
          <w:rFonts w:cs="Arial"/>
        </w:rPr>
        <w:t>B, realizada en el marco del IV Congreso Mundial de Reservas de la Bi</w:t>
      </w:r>
      <w:r w:rsidR="00C32825" w:rsidRPr="0039055F">
        <w:rPr>
          <w:rFonts w:cs="Arial"/>
        </w:rPr>
        <w:t>ó</w:t>
      </w:r>
      <w:r w:rsidRPr="0025320F">
        <w:rPr>
          <w:rFonts w:cs="Arial"/>
        </w:rPr>
        <w:t xml:space="preserve">sfera celebrado en la ciudad de Lima en marzo de 2016, </w:t>
      </w:r>
      <w:r w:rsidRPr="0039055F">
        <w:rPr>
          <w:rFonts w:cs="Arial"/>
        </w:rPr>
        <w:t xml:space="preserve">se </w:t>
      </w:r>
      <w:r w:rsidR="00900959" w:rsidRPr="0039055F">
        <w:rPr>
          <w:rFonts w:cs="Arial"/>
        </w:rPr>
        <w:t xml:space="preserve">promovió entre </w:t>
      </w:r>
      <w:r w:rsidRPr="0039055F">
        <w:rPr>
          <w:rFonts w:cs="Arial"/>
        </w:rPr>
        <w:t xml:space="preserve">los Estados Miembros de la UNESCO </w:t>
      </w:r>
      <w:r w:rsidR="00900959" w:rsidRPr="0039055F">
        <w:rPr>
          <w:rFonts w:cs="Arial"/>
        </w:rPr>
        <w:t>l</w:t>
      </w:r>
      <w:r w:rsidRPr="0039055F">
        <w:rPr>
          <w:rFonts w:cs="Arial"/>
        </w:rPr>
        <w:t>a</w:t>
      </w:r>
      <w:r w:rsidR="00900959" w:rsidRPr="0039055F">
        <w:rPr>
          <w:rFonts w:cs="Arial"/>
        </w:rPr>
        <w:t xml:space="preserve"> conformación y fortalecimiento de Comités Nacionales funcionales y el establecimiento de Reservas de Biósfera, incluidas las </w:t>
      </w:r>
      <w:r w:rsidR="00E92C13" w:rsidRPr="0039055F">
        <w:rPr>
          <w:rFonts w:cs="Arial"/>
        </w:rPr>
        <w:t>transfronterizas</w:t>
      </w:r>
      <w:r w:rsidR="00900959" w:rsidRPr="0039055F">
        <w:rPr>
          <w:rFonts w:cs="Arial"/>
        </w:rPr>
        <w:t xml:space="preserve">, en aquellos países donde estas instancias aún no se hubieran </w:t>
      </w:r>
      <w:r w:rsidR="00E5731E" w:rsidRPr="0039055F">
        <w:rPr>
          <w:rFonts w:cs="Arial"/>
        </w:rPr>
        <w:t>desarrollado</w:t>
      </w:r>
      <w:r w:rsidR="00E5731E">
        <w:rPr>
          <w:rFonts w:cs="Arial"/>
        </w:rPr>
        <w:t>.</w:t>
      </w:r>
    </w:p>
    <w:p w14:paraId="368734A7" w14:textId="77777777" w:rsidR="0025320F" w:rsidRDefault="0025320F" w:rsidP="0045007C">
      <w:pPr>
        <w:shd w:val="clear" w:color="auto" w:fill="FFFFFF" w:themeFill="background1"/>
        <w:jc w:val="both"/>
        <w:rPr>
          <w:rFonts w:cs="Arial"/>
          <w:i/>
          <w:iCs/>
        </w:rPr>
      </w:pPr>
    </w:p>
    <w:p w14:paraId="084EA949" w14:textId="7E0C197C" w:rsidR="007856D9" w:rsidRPr="00FF03FE" w:rsidRDefault="007856D9" w:rsidP="0045007C">
      <w:pPr>
        <w:shd w:val="clear" w:color="auto" w:fill="FFFFFF" w:themeFill="background1"/>
        <w:jc w:val="both"/>
        <w:rPr>
          <w:rFonts w:cs="Arial"/>
          <w:lang w:val="es-CO"/>
        </w:rPr>
      </w:pPr>
      <w:r w:rsidRPr="0039055F">
        <w:rPr>
          <w:rFonts w:cs="Arial"/>
        </w:rPr>
        <w:t>Que</w:t>
      </w:r>
      <w:r w:rsidR="00557F50" w:rsidRPr="0039055F">
        <w:rPr>
          <w:rFonts w:cs="Arial"/>
        </w:rPr>
        <w:t>,</w:t>
      </w:r>
      <w:r w:rsidRPr="0039055F">
        <w:rPr>
          <w:rFonts w:cs="Arial"/>
        </w:rPr>
        <w:t xml:space="preserve"> el</w:t>
      </w:r>
      <w:r w:rsidRPr="00FF03FE">
        <w:rPr>
          <w:rFonts w:cs="Arial"/>
          <w:lang w:val="es-CO"/>
        </w:rPr>
        <w:t xml:space="preserve"> Consejo Internacional de Coordinación del Programa M</w:t>
      </w:r>
      <w:r w:rsidR="002601C7">
        <w:rPr>
          <w:rFonts w:cs="Arial"/>
          <w:lang w:val="es-CO"/>
        </w:rPr>
        <w:t>A</w:t>
      </w:r>
      <w:r w:rsidRPr="00FF03FE">
        <w:rPr>
          <w:rFonts w:cs="Arial"/>
          <w:lang w:val="es-CO"/>
        </w:rPr>
        <w:t>B, en su 37ª reunión</w:t>
      </w:r>
      <w:r w:rsidR="0008608C">
        <w:rPr>
          <w:rFonts w:cs="Arial"/>
          <w:lang w:val="es-CO"/>
        </w:rPr>
        <w:t xml:space="preserve">, </w:t>
      </w:r>
      <w:r w:rsidRPr="00FF03FE">
        <w:rPr>
          <w:rFonts w:cs="Arial"/>
          <w:lang w:val="es-CO"/>
        </w:rPr>
        <w:t xml:space="preserve">celebrada durante el V Congreso Mundial de Reservas de la </w:t>
      </w:r>
      <w:r w:rsidR="00EE38CB">
        <w:rPr>
          <w:rFonts w:cs="Arial"/>
          <w:lang w:val="es-CO"/>
        </w:rPr>
        <w:t xml:space="preserve">Biósfera </w:t>
      </w:r>
      <w:r w:rsidRPr="00FF03FE">
        <w:rPr>
          <w:rFonts w:cs="Arial"/>
          <w:lang w:val="es-CO"/>
        </w:rPr>
        <w:t xml:space="preserve">(Hangzhou, 2025), aprobó el </w:t>
      </w:r>
      <w:r w:rsidR="00333468" w:rsidRPr="0039055F">
        <w:rPr>
          <w:rFonts w:cs="Arial"/>
          <w:lang w:val="es-CO"/>
        </w:rPr>
        <w:t>“</w:t>
      </w:r>
      <w:r w:rsidRPr="0039055F">
        <w:rPr>
          <w:rFonts w:cs="Arial"/>
          <w:i/>
          <w:iCs/>
          <w:lang w:val="es-CO"/>
        </w:rPr>
        <w:t>Plan de Acción de Hangzhou</w:t>
      </w:r>
      <w:r w:rsidR="00333468" w:rsidRPr="0039055F">
        <w:rPr>
          <w:rFonts w:cs="Arial"/>
          <w:lang w:val="es-CO"/>
        </w:rPr>
        <w:t>”</w:t>
      </w:r>
      <w:r w:rsidR="0008608C">
        <w:rPr>
          <w:rFonts w:cs="Arial"/>
          <w:lang w:val="es-CO"/>
        </w:rPr>
        <w:t xml:space="preserve"> para</w:t>
      </w:r>
      <w:r w:rsidRPr="00FF03FE">
        <w:rPr>
          <w:rFonts w:cs="Arial"/>
          <w:lang w:val="es-CO"/>
        </w:rPr>
        <w:t xml:space="preserve"> guiar la gestión de las Reservas de </w:t>
      </w:r>
      <w:r w:rsidR="0093528A">
        <w:rPr>
          <w:rFonts w:cs="Arial"/>
          <w:lang w:val="es-CO"/>
        </w:rPr>
        <w:t xml:space="preserve">la </w:t>
      </w:r>
      <w:r w:rsidR="00EE38CB">
        <w:rPr>
          <w:rFonts w:cs="Arial"/>
          <w:lang w:val="es-CO"/>
        </w:rPr>
        <w:t xml:space="preserve">Biósfera </w:t>
      </w:r>
      <w:r w:rsidR="0008608C">
        <w:rPr>
          <w:rFonts w:cs="Arial"/>
          <w:lang w:val="es-CO"/>
        </w:rPr>
        <w:t>durante la próxima década</w:t>
      </w:r>
      <w:r w:rsidRPr="00FF03FE">
        <w:rPr>
          <w:rFonts w:cs="Arial"/>
          <w:lang w:val="es-CO"/>
        </w:rPr>
        <w:t>.</w:t>
      </w:r>
    </w:p>
    <w:p w14:paraId="4CC0F990" w14:textId="77777777" w:rsidR="007856D9" w:rsidRPr="006A703A" w:rsidRDefault="007856D9" w:rsidP="0045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before="1"/>
        <w:ind w:left="22" w:right="260"/>
        <w:jc w:val="both"/>
        <w:rPr>
          <w:rFonts w:cs="Arial"/>
          <w:lang w:val="es-CO"/>
        </w:rPr>
      </w:pPr>
    </w:p>
    <w:p w14:paraId="1CDC28E1" w14:textId="24DC1064" w:rsidR="00F46F80" w:rsidRDefault="007856D9" w:rsidP="0045007C">
      <w:pPr>
        <w:shd w:val="clear" w:color="auto" w:fill="FFFFFF" w:themeFill="background1"/>
        <w:jc w:val="both"/>
        <w:rPr>
          <w:rFonts w:cs="Arial"/>
          <w:lang w:val="es-CO"/>
        </w:rPr>
      </w:pPr>
      <w:r w:rsidRPr="006A703A">
        <w:rPr>
          <w:rFonts w:cs="Arial"/>
          <w:lang w:val="es-CO"/>
        </w:rPr>
        <w:t>Que</w:t>
      </w:r>
      <w:r w:rsidR="00557F50" w:rsidRPr="006A703A">
        <w:rPr>
          <w:rFonts w:cs="Arial"/>
          <w:lang w:val="es-CO"/>
        </w:rPr>
        <w:t>,</w:t>
      </w:r>
      <w:r w:rsidR="00BF51E1" w:rsidRPr="006A703A">
        <w:rPr>
          <w:rFonts w:cs="Arial"/>
          <w:lang w:val="es-CO"/>
        </w:rPr>
        <w:t xml:space="preserve"> conforme al </w:t>
      </w:r>
      <w:r w:rsidR="00781951" w:rsidRPr="006A703A">
        <w:rPr>
          <w:rFonts w:cs="Arial"/>
          <w:lang w:val="es-CO"/>
        </w:rPr>
        <w:t>a</w:t>
      </w:r>
      <w:r w:rsidR="00BF51E1" w:rsidRPr="006A703A">
        <w:rPr>
          <w:rFonts w:cs="Arial"/>
          <w:lang w:val="es-CO"/>
        </w:rPr>
        <w:t>rtículo 10</w:t>
      </w:r>
      <w:r w:rsidR="00BF51E1" w:rsidRPr="00BF499E">
        <w:rPr>
          <w:rFonts w:cs="Arial"/>
        </w:rPr>
        <w:t xml:space="preserve"> del Marco Estatutario de la Red Mundial de Reservas de la Biosfera</w:t>
      </w:r>
      <w:r w:rsidR="00BF51E1" w:rsidRPr="00BF51E1">
        <w:rPr>
          <w:rFonts w:cs="Arial"/>
        </w:rPr>
        <w:t xml:space="preserve"> y las directrices del </w:t>
      </w:r>
      <w:r w:rsidR="00BF51E1" w:rsidRPr="00BF499E">
        <w:rPr>
          <w:rFonts w:cs="Arial"/>
        </w:rPr>
        <w:t>Programa M</w:t>
      </w:r>
      <w:r w:rsidR="002601C7">
        <w:rPr>
          <w:rFonts w:cs="Arial"/>
        </w:rPr>
        <w:t>A</w:t>
      </w:r>
      <w:r w:rsidR="00BF51E1" w:rsidRPr="00BF499E">
        <w:rPr>
          <w:rFonts w:cs="Arial"/>
        </w:rPr>
        <w:t>B de la UNESCO</w:t>
      </w:r>
      <w:r w:rsidR="00BF51E1" w:rsidRPr="00BF51E1">
        <w:rPr>
          <w:rFonts w:cs="Arial"/>
        </w:rPr>
        <w:t>,</w:t>
      </w:r>
      <w:r w:rsidRPr="00FF03FE">
        <w:rPr>
          <w:rFonts w:cs="Arial"/>
          <w:lang w:val="es-CO"/>
        </w:rPr>
        <w:t xml:space="preserve"> cada Estado Miembro de la UNESCO, en ejercicio de su autonomía y conforme a su ordenamiento constitucional y legal, tiene la facultad de estructurar su Comité Nacional del Programa M</w:t>
      </w:r>
      <w:r w:rsidR="002601C7">
        <w:rPr>
          <w:rFonts w:cs="Arial"/>
          <w:lang w:val="es-CO"/>
        </w:rPr>
        <w:t>A</w:t>
      </w:r>
      <w:r w:rsidRPr="00FF03FE">
        <w:rPr>
          <w:rFonts w:cs="Arial"/>
          <w:lang w:val="es-CO"/>
        </w:rPr>
        <w:t xml:space="preserve">B para armonizar las disposiciones internacionales </w:t>
      </w:r>
      <w:r w:rsidR="00F664EC">
        <w:rPr>
          <w:rFonts w:cs="Arial"/>
          <w:lang w:val="es-CO"/>
        </w:rPr>
        <w:t xml:space="preserve">con las leyes y normas vigentes de cada </w:t>
      </w:r>
      <w:r w:rsidR="00F664EC">
        <w:rPr>
          <w:rFonts w:cs="Arial"/>
          <w:lang w:val="es-CO"/>
        </w:rPr>
        <w:lastRenderedPageBreak/>
        <w:t xml:space="preserve">país y acorde a las disposiciones principales del </w:t>
      </w:r>
      <w:r w:rsidRPr="00FF03FE">
        <w:rPr>
          <w:rFonts w:cs="Arial"/>
          <w:lang w:val="es-CO"/>
        </w:rPr>
        <w:t xml:space="preserve">Programa sobre el Hombre y la </w:t>
      </w:r>
      <w:r w:rsidR="00EE38CB">
        <w:rPr>
          <w:rFonts w:cs="Arial"/>
          <w:lang w:val="es-CO"/>
        </w:rPr>
        <w:t xml:space="preserve">Biósfera </w:t>
      </w:r>
      <w:r w:rsidRPr="00FF03FE">
        <w:rPr>
          <w:rFonts w:cs="Arial"/>
          <w:lang w:val="es-CO"/>
        </w:rPr>
        <w:t>(M</w:t>
      </w:r>
      <w:r w:rsidR="002601C7">
        <w:rPr>
          <w:rFonts w:cs="Arial"/>
          <w:lang w:val="es-CO"/>
        </w:rPr>
        <w:t>A</w:t>
      </w:r>
      <w:r w:rsidRPr="00FF03FE">
        <w:rPr>
          <w:rFonts w:cs="Arial"/>
          <w:lang w:val="es-CO"/>
        </w:rPr>
        <w:t>B)</w:t>
      </w:r>
      <w:r w:rsidR="00A762FF">
        <w:rPr>
          <w:rFonts w:cs="Arial"/>
          <w:lang w:val="es-CO"/>
        </w:rPr>
        <w:t>, para mejor</w:t>
      </w:r>
      <w:r w:rsidR="00A51451">
        <w:rPr>
          <w:rFonts w:cs="Arial"/>
          <w:lang w:val="es-CO"/>
        </w:rPr>
        <w:t>ar</w:t>
      </w:r>
      <w:r w:rsidR="00A762FF">
        <w:rPr>
          <w:rFonts w:cs="Arial"/>
          <w:lang w:val="es-CO"/>
        </w:rPr>
        <w:t xml:space="preserve"> las relaciones de la </w:t>
      </w:r>
      <w:r w:rsidR="00D416D3">
        <w:rPr>
          <w:rFonts w:cs="Arial"/>
          <w:lang w:val="es-CO"/>
        </w:rPr>
        <w:t>humanidad</w:t>
      </w:r>
      <w:r w:rsidR="00A762FF">
        <w:rPr>
          <w:rFonts w:cs="Arial"/>
          <w:lang w:val="es-CO"/>
        </w:rPr>
        <w:t xml:space="preserve"> con la biósfera. </w:t>
      </w:r>
    </w:p>
    <w:p w14:paraId="08151FD6" w14:textId="77777777" w:rsidR="00BF499E" w:rsidRDefault="00BF499E" w:rsidP="0045007C">
      <w:pPr>
        <w:shd w:val="clear" w:color="auto" w:fill="FFFFFF" w:themeFill="background1"/>
        <w:jc w:val="both"/>
        <w:rPr>
          <w:rFonts w:cs="Arial"/>
          <w:lang w:val="es-CO"/>
        </w:rPr>
      </w:pPr>
    </w:p>
    <w:p w14:paraId="2AD770C9" w14:textId="4F666EFB" w:rsidR="00A77562" w:rsidRPr="004443F2" w:rsidRDefault="00F46F80" w:rsidP="0045007C">
      <w:pPr>
        <w:pStyle w:val="Textoindependiente2"/>
        <w:shd w:val="clear" w:color="auto" w:fill="FFFFFF" w:themeFill="background1"/>
        <w:jc w:val="both"/>
        <w:rPr>
          <w:rFonts w:eastAsia="Times New Roman" w:cs="Arial"/>
        </w:rPr>
      </w:pPr>
      <w:r w:rsidRPr="006A703A">
        <w:rPr>
          <w:rFonts w:eastAsia="Times New Roman" w:cs="Arial"/>
        </w:rPr>
        <w:t>Que</w:t>
      </w:r>
      <w:r w:rsidR="00017A58" w:rsidRPr="006A703A">
        <w:rPr>
          <w:rFonts w:eastAsia="Times New Roman" w:cs="Arial"/>
        </w:rPr>
        <w:t>,</w:t>
      </w:r>
      <w:r w:rsidR="0008608C" w:rsidRPr="006A703A">
        <w:rPr>
          <w:rFonts w:eastAsia="Times New Roman" w:cs="Arial"/>
        </w:rPr>
        <w:t xml:space="preserve"> a la fecha, </w:t>
      </w:r>
      <w:r w:rsidRPr="006A703A">
        <w:rPr>
          <w:rFonts w:eastAsia="Times New Roman" w:cs="Arial"/>
        </w:rPr>
        <w:t xml:space="preserve">Colombia </w:t>
      </w:r>
      <w:r w:rsidR="0008608C" w:rsidRPr="006A703A">
        <w:rPr>
          <w:rFonts w:eastAsia="Times New Roman" w:cs="Arial"/>
        </w:rPr>
        <w:t xml:space="preserve">cuenta con </w:t>
      </w:r>
      <w:r w:rsidRPr="006A703A">
        <w:rPr>
          <w:rFonts w:eastAsia="Times New Roman" w:cs="Arial"/>
        </w:rPr>
        <w:t xml:space="preserve">el reconocimiento de siete (7) Reservas de </w:t>
      </w:r>
      <w:r w:rsidR="0093528A" w:rsidRPr="006A703A">
        <w:rPr>
          <w:rFonts w:eastAsia="Times New Roman" w:cs="Arial"/>
        </w:rPr>
        <w:t xml:space="preserve">la </w:t>
      </w:r>
      <w:r w:rsidR="00EE38CB" w:rsidRPr="006A703A">
        <w:rPr>
          <w:rFonts w:eastAsia="Times New Roman" w:cs="Arial"/>
        </w:rPr>
        <w:t xml:space="preserve">Biósfera </w:t>
      </w:r>
      <w:r w:rsidR="0008608C" w:rsidRPr="006A703A">
        <w:rPr>
          <w:rFonts w:eastAsia="Times New Roman" w:cs="Arial"/>
        </w:rPr>
        <w:t xml:space="preserve">como </w:t>
      </w:r>
      <w:r w:rsidRPr="006A703A">
        <w:rPr>
          <w:rFonts w:eastAsia="Times New Roman" w:cs="Arial"/>
        </w:rPr>
        <w:t xml:space="preserve">por parte del </w:t>
      </w:r>
      <w:r w:rsidR="00BF499E" w:rsidRPr="006A703A">
        <w:rPr>
          <w:rFonts w:eastAsia="Times New Roman" w:cs="Arial"/>
        </w:rPr>
        <w:t>Programa M</w:t>
      </w:r>
      <w:r w:rsidR="002601C7">
        <w:rPr>
          <w:rFonts w:eastAsia="Times New Roman" w:cs="Arial"/>
        </w:rPr>
        <w:t>A</w:t>
      </w:r>
      <w:r w:rsidR="00BF499E" w:rsidRPr="006A703A">
        <w:rPr>
          <w:rFonts w:eastAsia="Times New Roman" w:cs="Arial"/>
        </w:rPr>
        <w:t>B</w:t>
      </w:r>
      <w:r w:rsidRPr="006A703A">
        <w:rPr>
          <w:rFonts w:eastAsia="Times New Roman" w:cs="Arial"/>
        </w:rPr>
        <w:t xml:space="preserve">: Cinturón Andino (1979); Sierra Nevada de Santa Marta (1979); </w:t>
      </w:r>
      <w:r w:rsidR="00402A0B" w:rsidRPr="006A703A">
        <w:rPr>
          <w:rFonts w:eastAsia="Times New Roman" w:cs="Arial"/>
        </w:rPr>
        <w:t>E</w:t>
      </w:r>
      <w:r w:rsidRPr="006A703A">
        <w:rPr>
          <w:rFonts w:eastAsia="Times New Roman" w:cs="Arial"/>
        </w:rPr>
        <w:t>l Tuparro (1979); Seaflower (2000); Ciénaga Grande de Santa Marta (2000); y Tribugá- Cupica-Baudó (2023) y Darién Norte</w:t>
      </w:r>
      <w:r w:rsidR="005A7F37" w:rsidRPr="006A703A">
        <w:rPr>
          <w:rFonts w:eastAsia="Times New Roman" w:cs="Arial"/>
        </w:rPr>
        <w:t xml:space="preserve"> </w:t>
      </w:r>
      <w:r w:rsidRPr="006A703A">
        <w:rPr>
          <w:rFonts w:eastAsia="Times New Roman" w:cs="Arial"/>
        </w:rPr>
        <w:t>Chocoano</w:t>
      </w:r>
      <w:r w:rsidR="005A7F37" w:rsidRPr="006A703A">
        <w:rPr>
          <w:rFonts w:eastAsia="Times New Roman" w:cs="Arial"/>
        </w:rPr>
        <w:t xml:space="preserve"> </w:t>
      </w:r>
      <w:r w:rsidRPr="006A703A">
        <w:rPr>
          <w:rFonts w:eastAsia="Times New Roman" w:cs="Arial"/>
        </w:rPr>
        <w:t>(2024).</w:t>
      </w:r>
      <w:r w:rsidR="00A77562" w:rsidRPr="006A703A">
        <w:rPr>
          <w:rFonts w:eastAsia="Times New Roman" w:cs="Arial"/>
        </w:rPr>
        <w:t xml:space="preserve"> </w:t>
      </w:r>
      <w:r w:rsidR="00104422" w:rsidRPr="006A703A">
        <w:rPr>
          <w:rFonts w:eastAsia="Times New Roman" w:cs="Arial"/>
        </w:rPr>
        <w:t>En este</w:t>
      </w:r>
      <w:r w:rsidR="00104422" w:rsidRPr="00D25789">
        <w:rPr>
          <w:rFonts w:cs="Arial"/>
          <w:shd w:val="clear" w:color="auto" w:fill="C5E0B3" w:themeFill="accent6" w:themeFillTint="66"/>
        </w:rPr>
        <w:t xml:space="preserve"> </w:t>
      </w:r>
      <w:r w:rsidR="00104422" w:rsidRPr="004443F2">
        <w:rPr>
          <w:rFonts w:eastAsia="Times New Roman" w:cs="Arial"/>
        </w:rPr>
        <w:t xml:space="preserve">sentido, </w:t>
      </w:r>
      <w:r w:rsidR="00A77562" w:rsidRPr="004443F2">
        <w:rPr>
          <w:rFonts w:eastAsia="Times New Roman" w:cs="Arial"/>
        </w:rPr>
        <w:t xml:space="preserve">el presente decreto aplica a </w:t>
      </w:r>
      <w:r w:rsidR="00104422" w:rsidRPr="004443F2">
        <w:rPr>
          <w:rFonts w:eastAsia="Times New Roman" w:cs="Arial"/>
        </w:rPr>
        <w:t xml:space="preserve">las siete </w:t>
      </w:r>
      <w:r w:rsidR="006E575B" w:rsidRPr="004443F2">
        <w:rPr>
          <w:rFonts w:eastAsia="Times New Roman" w:cs="Arial"/>
        </w:rPr>
        <w:t xml:space="preserve">(7) Reservas de </w:t>
      </w:r>
      <w:r w:rsidR="001F3F7B" w:rsidRPr="004443F2">
        <w:rPr>
          <w:rFonts w:eastAsia="Times New Roman" w:cs="Arial"/>
        </w:rPr>
        <w:t xml:space="preserve">la </w:t>
      </w:r>
      <w:r w:rsidR="006E575B" w:rsidRPr="004443F2">
        <w:rPr>
          <w:rFonts w:eastAsia="Times New Roman" w:cs="Arial"/>
        </w:rPr>
        <w:t>Bi</w:t>
      </w:r>
      <w:r w:rsidR="001F3F7B" w:rsidRPr="004443F2">
        <w:rPr>
          <w:rFonts w:eastAsia="Times New Roman" w:cs="Arial"/>
        </w:rPr>
        <w:t>ó</w:t>
      </w:r>
      <w:r w:rsidR="006E575B" w:rsidRPr="004443F2">
        <w:rPr>
          <w:rFonts w:eastAsia="Times New Roman" w:cs="Arial"/>
        </w:rPr>
        <w:t xml:space="preserve">sfera reconocidas por la UNESCO </w:t>
      </w:r>
      <w:r w:rsidR="00A77562" w:rsidRPr="004443F2">
        <w:rPr>
          <w:rFonts w:eastAsia="Times New Roman" w:cs="Arial"/>
        </w:rPr>
        <w:t>y las demás que sean objeto de reconocimiento.</w:t>
      </w:r>
    </w:p>
    <w:p w14:paraId="0B2D8DA2" w14:textId="77777777" w:rsidR="002957F0" w:rsidRPr="004443F2" w:rsidRDefault="002957F0" w:rsidP="0045007C">
      <w:pPr>
        <w:shd w:val="clear" w:color="auto" w:fill="FFFFFF" w:themeFill="background1"/>
        <w:jc w:val="both"/>
        <w:rPr>
          <w:rFonts w:cs="Arial"/>
          <w:lang w:val="es-CO"/>
        </w:rPr>
      </w:pPr>
    </w:p>
    <w:p w14:paraId="36B4A456" w14:textId="181218EF" w:rsidR="00B34E01" w:rsidRDefault="00B34E01" w:rsidP="0045007C">
      <w:pPr>
        <w:shd w:val="clear" w:color="auto" w:fill="FFFFFF" w:themeFill="background1"/>
        <w:jc w:val="both"/>
        <w:rPr>
          <w:rFonts w:cs="Arial"/>
          <w:lang w:val="es-CO"/>
        </w:rPr>
      </w:pPr>
      <w:r w:rsidRPr="004443F2">
        <w:rPr>
          <w:rFonts w:cs="Arial"/>
          <w:lang w:val="es-CO"/>
        </w:rPr>
        <w:t>Que</w:t>
      </w:r>
      <w:r w:rsidR="00017A58" w:rsidRPr="004443F2">
        <w:rPr>
          <w:rFonts w:cs="Arial"/>
          <w:lang w:val="es-CO"/>
        </w:rPr>
        <w:t>,</w:t>
      </w:r>
      <w:r w:rsidRPr="004443F2">
        <w:rPr>
          <w:rFonts w:cs="Arial"/>
          <w:lang w:val="es-CO"/>
        </w:rPr>
        <w:t xml:space="preserve"> mediante la Decisión 16/5</w:t>
      </w:r>
      <w:r w:rsidR="008F1667" w:rsidRPr="004443F2">
        <w:rPr>
          <w:rFonts w:cs="Arial"/>
          <w:lang w:val="es-CO"/>
        </w:rPr>
        <w:t xml:space="preserve"> de la COP16 (Cali, Colombia 2024)</w:t>
      </w:r>
      <w:r w:rsidR="001B01AE">
        <w:rPr>
          <w:rFonts w:cs="Arial"/>
          <w:lang w:val="es-CO"/>
        </w:rPr>
        <w:t xml:space="preserve">, se </w:t>
      </w:r>
      <w:r>
        <w:rPr>
          <w:rFonts w:cs="Arial"/>
          <w:lang w:val="es-CO"/>
        </w:rPr>
        <w:t xml:space="preserve">estableció </w:t>
      </w:r>
      <w:r w:rsidR="00BF499E">
        <w:rPr>
          <w:rFonts w:cs="Arial"/>
          <w:lang w:val="es-CO"/>
        </w:rPr>
        <w:t xml:space="preserve">el </w:t>
      </w:r>
      <w:r w:rsidR="00BF499E" w:rsidRPr="000601F5">
        <w:rPr>
          <w:rFonts w:cs="Arial"/>
          <w:lang w:val="es-CO"/>
        </w:rPr>
        <w:t>órgano</w:t>
      </w:r>
      <w:r w:rsidRPr="000601F5">
        <w:rPr>
          <w:rFonts w:cs="Arial"/>
          <w:lang w:val="es-CO"/>
        </w:rPr>
        <w:t xml:space="preserve"> subsidiario permanente sobre el </w:t>
      </w:r>
      <w:r w:rsidRPr="004443F2">
        <w:rPr>
          <w:rFonts w:cs="Arial"/>
          <w:lang w:val="es-CO"/>
        </w:rPr>
        <w:t>Artículo 8</w:t>
      </w:r>
      <w:r w:rsidR="00B575C9" w:rsidRPr="004443F2">
        <w:rPr>
          <w:rFonts w:cs="Arial"/>
          <w:lang w:val="es-CO"/>
        </w:rPr>
        <w:t xml:space="preserve"> literal </w:t>
      </w:r>
      <w:r w:rsidRPr="004443F2">
        <w:rPr>
          <w:rFonts w:cs="Arial"/>
          <w:lang w:val="es-CO"/>
        </w:rPr>
        <w:t>j</w:t>
      </w:r>
      <w:r w:rsidR="00CD2AE1" w:rsidRPr="004443F2">
        <w:rPr>
          <w:rFonts w:cs="Arial"/>
          <w:lang w:val="es-CO"/>
        </w:rPr>
        <w:t>,</w:t>
      </w:r>
      <w:r w:rsidR="00CD2AE1">
        <w:rPr>
          <w:rFonts w:cs="Arial"/>
          <w:lang w:val="es-CO"/>
        </w:rPr>
        <w:t xml:space="preserve"> reconociendo la importancia de los saberes e innovaciones de</w:t>
      </w:r>
      <w:r w:rsidR="00BF499E">
        <w:rPr>
          <w:rFonts w:cs="Arial"/>
          <w:lang w:val="es-CO"/>
        </w:rPr>
        <w:t xml:space="preserve"> </w:t>
      </w:r>
      <w:r w:rsidRPr="000601F5">
        <w:rPr>
          <w:rFonts w:cs="Arial"/>
          <w:lang w:val="es-CO"/>
        </w:rPr>
        <w:t>los pueblos indígenas y las comunidades locales, en la implementación del Marco Mundial de Biodiversidad Kunming-Montreal.</w:t>
      </w:r>
      <w:r>
        <w:rPr>
          <w:rFonts w:cs="Arial"/>
          <w:lang w:val="es-CO"/>
        </w:rPr>
        <w:t xml:space="preserve"> </w:t>
      </w:r>
      <w:r w:rsidR="00A15336">
        <w:rPr>
          <w:rFonts w:cs="Arial"/>
          <w:lang w:val="es-CO"/>
        </w:rPr>
        <w:t xml:space="preserve">En </w:t>
      </w:r>
      <w:r w:rsidR="00FE0393">
        <w:rPr>
          <w:rFonts w:cs="Arial"/>
          <w:lang w:val="es-CO"/>
        </w:rPr>
        <w:t>dicho marco, se ratificó además el rol esencial de</w:t>
      </w:r>
      <w:r>
        <w:rPr>
          <w:rFonts w:cs="Arial"/>
          <w:lang w:val="es-CO"/>
        </w:rPr>
        <w:t xml:space="preserve"> las comunidades afrodescendientes</w:t>
      </w:r>
      <w:r w:rsidR="00FE0393">
        <w:rPr>
          <w:rFonts w:cs="Arial"/>
          <w:lang w:val="es-CO"/>
        </w:rPr>
        <w:t xml:space="preserve"> en la conservación de la biodiversidad en las Reservas de </w:t>
      </w:r>
      <w:r w:rsidR="001F3F7B">
        <w:rPr>
          <w:rFonts w:cs="Arial"/>
          <w:lang w:val="es-CO"/>
        </w:rPr>
        <w:t xml:space="preserve">la </w:t>
      </w:r>
      <w:r w:rsidR="00FE0393">
        <w:rPr>
          <w:rFonts w:cs="Arial"/>
          <w:lang w:val="es-CO"/>
        </w:rPr>
        <w:t>Bi</w:t>
      </w:r>
      <w:r w:rsidR="001F3F7B">
        <w:rPr>
          <w:rFonts w:cs="Arial"/>
          <w:lang w:val="es-CO"/>
        </w:rPr>
        <w:t>ó</w:t>
      </w:r>
      <w:r w:rsidR="00FE0393">
        <w:rPr>
          <w:rFonts w:cs="Arial"/>
          <w:lang w:val="es-CO"/>
        </w:rPr>
        <w:t>sfera del país</w:t>
      </w:r>
      <w:r>
        <w:rPr>
          <w:rFonts w:cs="Arial"/>
          <w:lang w:val="es-CO"/>
        </w:rPr>
        <w:t xml:space="preserve">. </w:t>
      </w:r>
    </w:p>
    <w:p w14:paraId="4EBCB95B" w14:textId="77777777" w:rsidR="00B34E01" w:rsidRDefault="00B34E01" w:rsidP="0045007C">
      <w:pPr>
        <w:shd w:val="clear" w:color="auto" w:fill="FFFFFF" w:themeFill="background1"/>
        <w:jc w:val="both"/>
        <w:rPr>
          <w:rFonts w:cs="Arial"/>
        </w:rPr>
      </w:pPr>
    </w:p>
    <w:p w14:paraId="7559CD3D" w14:textId="4BDA6030" w:rsidR="004847C7" w:rsidRDefault="004847C7" w:rsidP="0045007C">
      <w:pPr>
        <w:shd w:val="clear" w:color="auto" w:fill="FFFFFF" w:themeFill="background1"/>
        <w:jc w:val="both"/>
        <w:rPr>
          <w:rFonts w:cs="Arial"/>
          <w:lang w:val="es-CO"/>
        </w:rPr>
      </w:pPr>
      <w:r w:rsidRPr="004443F2">
        <w:rPr>
          <w:rFonts w:cs="Arial"/>
          <w:lang w:val="es-CO"/>
        </w:rPr>
        <w:t>Que</w:t>
      </w:r>
      <w:r w:rsidR="00017A58" w:rsidRPr="004443F2">
        <w:rPr>
          <w:rFonts w:cs="Arial"/>
          <w:lang w:val="es-CO"/>
        </w:rPr>
        <w:t>,</w:t>
      </w:r>
      <w:r w:rsidRPr="004443F2">
        <w:rPr>
          <w:rFonts w:cs="Arial"/>
          <w:lang w:val="es-CO"/>
        </w:rPr>
        <w:t xml:space="preserve"> el artículo 3 de la Ley 2294 de 2023,</w:t>
      </w:r>
      <w:r w:rsidRPr="005A7F37">
        <w:rPr>
          <w:rFonts w:cs="Arial"/>
          <w:lang w:val="es-CO"/>
        </w:rPr>
        <w:t xml:space="preserve"> </w:t>
      </w:r>
      <w:r w:rsidR="00BF499E">
        <w:rPr>
          <w:rFonts w:cs="Arial"/>
          <w:lang w:val="es-CO"/>
        </w:rPr>
        <w:t xml:space="preserve">mediante </w:t>
      </w:r>
      <w:r w:rsidR="00BF499E" w:rsidRPr="005A7F37">
        <w:rPr>
          <w:rFonts w:cs="Arial"/>
          <w:lang w:val="es-CO"/>
        </w:rPr>
        <w:t>la</w:t>
      </w:r>
      <w:r w:rsidRPr="005A7F37">
        <w:rPr>
          <w:rFonts w:cs="Arial"/>
          <w:lang w:val="es-CO"/>
        </w:rPr>
        <w:t xml:space="preserve"> cual se expide el Plan Nacional de Desarrollo 2022-2026 </w:t>
      </w:r>
      <w:r w:rsidRPr="004443F2">
        <w:rPr>
          <w:rFonts w:cs="Arial"/>
          <w:lang w:val="es-CO"/>
        </w:rPr>
        <w:t>“</w:t>
      </w:r>
      <w:r w:rsidRPr="004443F2">
        <w:rPr>
          <w:rFonts w:cs="Arial"/>
          <w:i/>
          <w:iCs/>
          <w:lang w:val="es-CO"/>
        </w:rPr>
        <w:t>Colombia potencia mundial de la vida</w:t>
      </w:r>
      <w:r w:rsidRPr="004443F2">
        <w:rPr>
          <w:rFonts w:cs="Arial"/>
          <w:lang w:val="es-CO"/>
        </w:rPr>
        <w:t>”,</w:t>
      </w:r>
      <w:r w:rsidRPr="005A7F37">
        <w:rPr>
          <w:rFonts w:cs="Arial"/>
          <w:lang w:val="es-CO"/>
        </w:rPr>
        <w:t xml:space="preserve"> </w:t>
      </w:r>
      <w:r w:rsidR="00F1395A">
        <w:rPr>
          <w:rFonts w:cs="Arial"/>
          <w:lang w:val="es-CO"/>
        </w:rPr>
        <w:t xml:space="preserve">define </w:t>
      </w:r>
      <w:r w:rsidR="00C13FE6">
        <w:rPr>
          <w:rFonts w:cs="Arial"/>
          <w:lang w:val="es-CO"/>
        </w:rPr>
        <w:t>cinco</w:t>
      </w:r>
      <w:r w:rsidRPr="005A7F37">
        <w:rPr>
          <w:rFonts w:cs="Arial"/>
          <w:lang w:val="es-CO"/>
        </w:rPr>
        <w:t xml:space="preserve"> ejes de </w:t>
      </w:r>
      <w:r w:rsidR="00BF499E" w:rsidRPr="005A7F37">
        <w:rPr>
          <w:rFonts w:cs="Arial"/>
          <w:lang w:val="es-CO"/>
        </w:rPr>
        <w:t>transformación</w:t>
      </w:r>
      <w:r w:rsidR="00D34811">
        <w:rPr>
          <w:rFonts w:cs="Arial"/>
          <w:lang w:val="es-CO"/>
        </w:rPr>
        <w:t xml:space="preserve"> </w:t>
      </w:r>
      <w:r w:rsidR="00D34811" w:rsidRPr="004443F2">
        <w:rPr>
          <w:rFonts w:cs="Arial"/>
          <w:lang w:val="es-CO"/>
        </w:rPr>
        <w:t>que orientar</w:t>
      </w:r>
      <w:r w:rsidR="00B15CE9">
        <w:rPr>
          <w:rFonts w:cs="Arial"/>
          <w:lang w:val="es-CO"/>
        </w:rPr>
        <w:t>a</w:t>
      </w:r>
      <w:r w:rsidR="00D34811" w:rsidRPr="004443F2">
        <w:rPr>
          <w:rFonts w:cs="Arial"/>
          <w:lang w:val="es-CO"/>
        </w:rPr>
        <w:t xml:space="preserve">n la gestión de </w:t>
      </w:r>
      <w:r w:rsidRPr="004443F2">
        <w:rPr>
          <w:rFonts w:cs="Arial"/>
          <w:lang w:val="es-CO"/>
        </w:rPr>
        <w:t xml:space="preserve">la Reserva de </w:t>
      </w:r>
      <w:r w:rsidR="004B47E0" w:rsidRPr="004443F2">
        <w:rPr>
          <w:rFonts w:cs="Arial"/>
          <w:lang w:val="es-CO"/>
        </w:rPr>
        <w:t xml:space="preserve">la </w:t>
      </w:r>
      <w:r w:rsidRPr="004443F2">
        <w:rPr>
          <w:rFonts w:cs="Arial"/>
          <w:lang w:val="es-CO"/>
        </w:rPr>
        <w:t>Bi</w:t>
      </w:r>
      <w:r w:rsidR="004B47E0" w:rsidRPr="004443F2">
        <w:rPr>
          <w:rFonts w:cs="Arial"/>
          <w:lang w:val="es-CO"/>
        </w:rPr>
        <w:t>ó</w:t>
      </w:r>
      <w:r w:rsidRPr="004443F2">
        <w:rPr>
          <w:rFonts w:cs="Arial"/>
          <w:lang w:val="es-CO"/>
        </w:rPr>
        <w:t>sfera</w:t>
      </w:r>
      <w:r w:rsidR="006B1A6B">
        <w:rPr>
          <w:rFonts w:cs="Arial"/>
          <w:lang w:val="es-CO"/>
        </w:rPr>
        <w:t xml:space="preserve">. </w:t>
      </w:r>
    </w:p>
    <w:p w14:paraId="134B50AE" w14:textId="77777777" w:rsidR="009202AA" w:rsidRDefault="009202AA" w:rsidP="0045007C">
      <w:pPr>
        <w:shd w:val="clear" w:color="auto" w:fill="FFFFFF" w:themeFill="background1"/>
        <w:jc w:val="both"/>
        <w:rPr>
          <w:rFonts w:cs="Arial"/>
          <w:lang w:val="es-CO"/>
        </w:rPr>
      </w:pPr>
    </w:p>
    <w:p w14:paraId="30F2D187" w14:textId="719AAF1D" w:rsidR="009202AA" w:rsidRDefault="009202AA" w:rsidP="0045007C">
      <w:pPr>
        <w:shd w:val="clear" w:color="auto" w:fill="FFFFFF" w:themeFill="background1"/>
        <w:jc w:val="both"/>
        <w:rPr>
          <w:rFonts w:cs="Arial"/>
          <w:lang w:val="es-CO"/>
        </w:rPr>
      </w:pPr>
      <w:r w:rsidRPr="004443F2">
        <w:rPr>
          <w:rFonts w:cs="Arial"/>
          <w:lang w:val="es-CO"/>
        </w:rPr>
        <w:t>Que</w:t>
      </w:r>
      <w:r w:rsidR="00017A58" w:rsidRPr="004443F2">
        <w:rPr>
          <w:rFonts w:cs="Arial"/>
          <w:lang w:val="es-CO"/>
        </w:rPr>
        <w:t>,</w:t>
      </w:r>
      <w:r w:rsidRPr="004443F2">
        <w:rPr>
          <w:rFonts w:cs="Arial"/>
          <w:lang w:val="es-CO"/>
        </w:rPr>
        <w:t xml:space="preserve"> el presente Decreto se sometió a consulta de</w:t>
      </w:r>
      <w:r w:rsidRPr="009202AA">
        <w:rPr>
          <w:rFonts w:cs="Arial"/>
          <w:lang w:val="es-CO"/>
        </w:rPr>
        <w:t xml:space="preserve"> la ciudadanía en la página web de [completar], durante los días [completar], en cumplimiento de lo dispuesto en el numeral 8 del artículo 8 de la Ley 1437 de 2011, en concordancia </w:t>
      </w:r>
      <w:r w:rsidR="007C455A">
        <w:rPr>
          <w:rFonts w:cs="Arial"/>
          <w:lang w:val="es-CO"/>
        </w:rPr>
        <w:t xml:space="preserve">con </w:t>
      </w:r>
      <w:r w:rsidRPr="004443F2">
        <w:rPr>
          <w:rFonts w:cs="Arial"/>
          <w:lang w:val="es-CO"/>
        </w:rPr>
        <w:t>el Decreto 1081 de 2015, Decreto Reglamentario Único del Sector Presidencia de la República</w:t>
      </w:r>
      <w:r w:rsidRPr="009202AA">
        <w:rPr>
          <w:rFonts w:cs="Arial"/>
          <w:lang w:val="es-CO"/>
        </w:rPr>
        <w:t>.</w:t>
      </w:r>
    </w:p>
    <w:p w14:paraId="6C1CF8B5" w14:textId="228F49F8" w:rsidR="004847C7" w:rsidRDefault="29C9CC1B" w:rsidP="0045007C">
      <w:pPr>
        <w:pStyle w:val="NormalWeb"/>
        <w:shd w:val="clear" w:color="auto" w:fill="FFFFFF" w:themeFill="background1"/>
        <w:jc w:val="both"/>
        <w:rPr>
          <w:rFonts w:eastAsia="Arial" w:cs="Arial"/>
        </w:rPr>
      </w:pPr>
      <w:r w:rsidRPr="004443F2">
        <w:rPr>
          <w:rFonts w:ascii="Arial" w:hAnsi="Arial" w:cs="Arial"/>
          <w:lang w:val="es-CO"/>
        </w:rPr>
        <w:t>Qué</w:t>
      </w:r>
      <w:r w:rsidR="00017A58" w:rsidRPr="004443F2">
        <w:rPr>
          <w:rFonts w:ascii="Arial" w:hAnsi="Arial" w:cs="Arial"/>
          <w:lang w:val="es-CO"/>
        </w:rPr>
        <w:t>,</w:t>
      </w:r>
      <w:r w:rsidRPr="004443F2">
        <w:rPr>
          <w:rFonts w:ascii="Arial" w:hAnsi="Arial" w:cs="Arial"/>
          <w:lang w:val="es-CO"/>
        </w:rPr>
        <w:t xml:space="preserve"> </w:t>
      </w:r>
      <w:r w:rsidR="00135656" w:rsidRPr="004443F2">
        <w:rPr>
          <w:rFonts w:ascii="Arial" w:hAnsi="Arial" w:cs="Arial"/>
          <w:lang w:val="es-CO"/>
        </w:rPr>
        <w:t xml:space="preserve">con fundamento en lo anteriormente </w:t>
      </w:r>
      <w:r w:rsidR="6A2838B5" w:rsidRPr="004443F2">
        <w:rPr>
          <w:rFonts w:ascii="Arial" w:hAnsi="Arial" w:cs="Arial"/>
          <w:lang w:val="es-CO"/>
        </w:rPr>
        <w:t>expuesto</w:t>
      </w:r>
      <w:r w:rsidR="6A2838B5" w:rsidRPr="6A2838B5">
        <w:rPr>
          <w:rFonts w:ascii="Arial" w:hAnsi="Arial" w:cs="Arial"/>
          <w:lang w:val="es-CO"/>
        </w:rPr>
        <w:t xml:space="preserve"> </w:t>
      </w:r>
      <w:r w:rsidR="41EADD0B" w:rsidRPr="41EADD0B">
        <w:rPr>
          <w:rFonts w:ascii="Arial" w:hAnsi="Arial" w:cs="Arial"/>
          <w:lang w:val="es-CO"/>
        </w:rPr>
        <w:t>es</w:t>
      </w:r>
      <w:r w:rsidR="41EADD0B" w:rsidRPr="71332A0C">
        <w:rPr>
          <w:rFonts w:ascii="Arial" w:hAnsi="Arial" w:cs="Arial"/>
          <w:lang w:val="es-CO"/>
        </w:rPr>
        <w:t xml:space="preserve"> </w:t>
      </w:r>
      <w:r w:rsidR="593B3B1F" w:rsidRPr="593B3B1F">
        <w:rPr>
          <w:rFonts w:ascii="Arial" w:hAnsi="Arial" w:cs="Arial"/>
          <w:lang w:val="es-CO"/>
        </w:rPr>
        <w:t>necesario</w:t>
      </w:r>
      <w:r w:rsidR="78C7BFAF" w:rsidRPr="00BF499E">
        <w:rPr>
          <w:rFonts w:ascii="Arial" w:hAnsi="Arial" w:cs="Arial"/>
          <w:lang w:val="es-CO"/>
        </w:rPr>
        <w:t xml:space="preserve"> </w:t>
      </w:r>
      <w:r w:rsidR="69FFCEB9" w:rsidRPr="69FFCEB9">
        <w:rPr>
          <w:rFonts w:ascii="Arial" w:hAnsi="Arial" w:cs="Arial"/>
          <w:lang w:val="es-CO"/>
        </w:rPr>
        <w:t>la</w:t>
      </w:r>
      <w:r w:rsidR="1B463631" w:rsidRPr="004443F2">
        <w:rPr>
          <w:rFonts w:ascii="Arial" w:hAnsi="Arial" w:cs="Arial"/>
          <w:lang w:val="es-CO"/>
        </w:rPr>
        <w:t xml:space="preserve"> conformación </w:t>
      </w:r>
      <w:r w:rsidR="517F9CC4" w:rsidRPr="00BF499E">
        <w:rPr>
          <w:rFonts w:ascii="Arial" w:hAnsi="Arial" w:cs="Arial"/>
          <w:lang w:val="es-CO"/>
        </w:rPr>
        <w:t>de</w:t>
      </w:r>
      <w:r w:rsidR="517F9CC4" w:rsidRPr="517F9CC4">
        <w:rPr>
          <w:rFonts w:ascii="Arial" w:hAnsi="Arial" w:cs="Arial"/>
          <w:lang w:val="es-CO"/>
        </w:rPr>
        <w:t xml:space="preserve">l </w:t>
      </w:r>
      <w:r w:rsidR="52C80C3A" w:rsidRPr="52C80C3A">
        <w:rPr>
          <w:rFonts w:ascii="Arial" w:hAnsi="Arial" w:cs="Arial"/>
          <w:lang w:val="es-CO"/>
        </w:rPr>
        <w:t xml:space="preserve">Comité </w:t>
      </w:r>
      <w:r w:rsidR="53473EC6" w:rsidRPr="004443F2">
        <w:rPr>
          <w:rFonts w:ascii="Arial" w:hAnsi="Arial" w:cs="Arial"/>
          <w:lang w:val="es-CO"/>
        </w:rPr>
        <w:t>Técnico Nacional del Programa sobre el Hombre y la Biósfera – M</w:t>
      </w:r>
      <w:r w:rsidR="002601C7">
        <w:rPr>
          <w:rFonts w:ascii="Arial" w:hAnsi="Arial" w:cs="Arial"/>
          <w:lang w:val="es-CO"/>
        </w:rPr>
        <w:t>A</w:t>
      </w:r>
      <w:r w:rsidR="53473EC6" w:rsidRPr="004443F2">
        <w:rPr>
          <w:rFonts w:ascii="Arial" w:hAnsi="Arial" w:cs="Arial"/>
          <w:lang w:val="es-CO"/>
        </w:rPr>
        <w:t>B,</w:t>
      </w:r>
      <w:r w:rsidR="1B463631" w:rsidRPr="004443F2">
        <w:rPr>
          <w:rFonts w:ascii="Arial" w:hAnsi="Arial" w:cs="Arial"/>
          <w:lang w:val="es-CO"/>
        </w:rPr>
        <w:t xml:space="preserve"> </w:t>
      </w:r>
      <w:r w:rsidR="00360BE1" w:rsidRPr="004443F2">
        <w:rPr>
          <w:rFonts w:ascii="Arial" w:hAnsi="Arial" w:cs="Arial"/>
          <w:lang w:val="es-CO"/>
        </w:rPr>
        <w:t xml:space="preserve">y en ese sentido </w:t>
      </w:r>
      <w:r w:rsidR="1B463631" w:rsidRPr="004443F2">
        <w:rPr>
          <w:rFonts w:ascii="Arial" w:hAnsi="Arial" w:cs="Arial"/>
          <w:lang w:val="es-CO"/>
        </w:rPr>
        <w:t>se han identificado, otros ministerios</w:t>
      </w:r>
      <w:r w:rsidR="1B463631" w:rsidRPr="00BF499E">
        <w:rPr>
          <w:rFonts w:ascii="Arial" w:eastAsia="Arial Narrow" w:hAnsi="Arial" w:cs="Arial"/>
        </w:rPr>
        <w:t>, entidades descentralizadas, institutos de investigación y autoridades ambientales, las cuales desde el marco de sus funciones pueden contribuir a la implementación del Programa sobre el Hombre y la Biosfera</w:t>
      </w:r>
      <w:r w:rsidR="1B463631" w:rsidRPr="7F604B33">
        <w:rPr>
          <w:rFonts w:ascii="Arial" w:eastAsia="Arial Narrow" w:hAnsi="Arial" w:cs="Arial"/>
        </w:rPr>
        <w:t xml:space="preserve"> </w:t>
      </w:r>
      <w:r w:rsidR="31BB69E5" w:rsidRPr="31BB69E5">
        <w:rPr>
          <w:rFonts w:ascii="Arial" w:hAnsi="Arial" w:cs="Arial"/>
        </w:rPr>
        <w:t>–</w:t>
      </w:r>
      <w:r w:rsidR="1B463631" w:rsidRPr="7F604B33">
        <w:rPr>
          <w:rFonts w:ascii="Arial" w:eastAsia="Arial Narrow" w:hAnsi="Arial" w:cs="Arial"/>
        </w:rPr>
        <w:t xml:space="preserve"> </w:t>
      </w:r>
      <w:r w:rsidR="1B463631" w:rsidRPr="00BF499E">
        <w:rPr>
          <w:rFonts w:ascii="Arial" w:eastAsia="Arial Narrow" w:hAnsi="Arial" w:cs="Arial"/>
        </w:rPr>
        <w:t>MAB</w:t>
      </w:r>
      <w:r w:rsidR="31BB69E5" w:rsidRPr="31BB69E5">
        <w:rPr>
          <w:rFonts w:ascii="Arial" w:hAnsi="Arial" w:cs="Arial"/>
        </w:rPr>
        <w:t xml:space="preserve"> </w:t>
      </w:r>
      <w:r w:rsidR="19BD36EB" w:rsidRPr="19BD36EB">
        <w:rPr>
          <w:rFonts w:ascii="Arial" w:hAnsi="Arial" w:cs="Arial"/>
        </w:rPr>
        <w:t xml:space="preserve">en el </w:t>
      </w:r>
      <w:r w:rsidR="008D59DF" w:rsidRPr="6E846CE6">
        <w:rPr>
          <w:rFonts w:ascii="Arial" w:hAnsi="Arial" w:cs="Arial"/>
        </w:rPr>
        <w:t>país</w:t>
      </w:r>
      <w:r w:rsidR="1B463631" w:rsidRPr="00BF499E">
        <w:rPr>
          <w:rFonts w:ascii="Arial" w:eastAsia="Arial Narrow" w:hAnsi="Arial" w:cs="Arial"/>
        </w:rPr>
        <w:t xml:space="preserve">. </w:t>
      </w:r>
      <w:r w:rsidR="1B463631" w:rsidRPr="7F604B33">
        <w:rPr>
          <w:rFonts w:ascii="Arial" w:eastAsia="Arial" w:hAnsi="Arial" w:cs="Arial"/>
        </w:rPr>
        <w:t xml:space="preserve"> </w:t>
      </w:r>
    </w:p>
    <w:p w14:paraId="5B0F06A4" w14:textId="77777777" w:rsidR="00482E20" w:rsidRDefault="00482E20" w:rsidP="0045007C">
      <w:pPr>
        <w:shd w:val="clear" w:color="auto" w:fill="FFFFFF" w:themeFill="background1"/>
        <w:jc w:val="both"/>
        <w:rPr>
          <w:rFonts w:cs="Arial"/>
        </w:rPr>
      </w:pPr>
    </w:p>
    <w:p w14:paraId="016E4C1F" w14:textId="77777777" w:rsidR="00F5233C" w:rsidRPr="007F2829" w:rsidRDefault="00F5233C" w:rsidP="0045007C">
      <w:pPr>
        <w:shd w:val="clear" w:color="auto" w:fill="FFFFFF" w:themeFill="background1"/>
        <w:ind w:right="524"/>
        <w:jc w:val="both"/>
        <w:rPr>
          <w:rFonts w:cs="Arial"/>
        </w:rPr>
      </w:pPr>
      <w:r w:rsidRPr="00315329">
        <w:rPr>
          <w:rFonts w:cs="Arial"/>
        </w:rPr>
        <w:t>En</w:t>
      </w:r>
      <w:r w:rsidRPr="007F2829">
        <w:rPr>
          <w:rFonts w:cs="Arial"/>
        </w:rPr>
        <w:t xml:space="preserve"> mérito de lo expuesto;</w:t>
      </w:r>
    </w:p>
    <w:p w14:paraId="475E4ADA" w14:textId="77777777" w:rsidR="00CC4F58" w:rsidRPr="00985843" w:rsidRDefault="00CC4F58" w:rsidP="0045007C">
      <w:pPr>
        <w:pStyle w:val="Textoindependiente2"/>
        <w:shd w:val="clear" w:color="auto" w:fill="FFFFFF" w:themeFill="background1"/>
        <w:tabs>
          <w:tab w:val="left" w:pos="3515"/>
        </w:tabs>
        <w:jc w:val="left"/>
        <w:rPr>
          <w:rFonts w:cs="Arial"/>
          <w:b/>
        </w:rPr>
      </w:pPr>
    </w:p>
    <w:p w14:paraId="4AA92238" w14:textId="77777777" w:rsidR="00F5233C" w:rsidRDefault="00F5233C" w:rsidP="0045007C">
      <w:pPr>
        <w:pStyle w:val="Ttulo4"/>
        <w:shd w:val="clear" w:color="auto" w:fill="FFFFFF" w:themeFill="background1"/>
        <w:jc w:val="center"/>
        <w:rPr>
          <w:rFonts w:ascii="Arial" w:hAnsi="Arial" w:cs="Arial"/>
          <w:b/>
          <w:lang w:val="pt-PT"/>
        </w:rPr>
      </w:pPr>
      <w:r w:rsidRPr="008C2130">
        <w:rPr>
          <w:rFonts w:ascii="Arial" w:hAnsi="Arial" w:cs="Arial"/>
          <w:b/>
          <w:lang w:val="pt-PT"/>
        </w:rPr>
        <w:t>D  E  C  R  E  T  A  :</w:t>
      </w:r>
    </w:p>
    <w:p w14:paraId="407F0D36" w14:textId="77777777" w:rsidR="00DB4E27" w:rsidRDefault="00DB4E27" w:rsidP="0045007C">
      <w:pPr>
        <w:shd w:val="clear" w:color="auto" w:fill="FFFFFF" w:themeFill="background1"/>
        <w:rPr>
          <w:lang w:val="pt-PT"/>
        </w:rPr>
      </w:pPr>
    </w:p>
    <w:p w14:paraId="105BF57B" w14:textId="69378F28" w:rsidR="00DB4E27" w:rsidRPr="00664D5D" w:rsidRDefault="00DB4E27" w:rsidP="0045007C">
      <w:pPr>
        <w:shd w:val="clear" w:color="auto" w:fill="FFFFFF" w:themeFill="background1"/>
        <w:jc w:val="both"/>
        <w:rPr>
          <w:rFonts w:eastAsia="MS Mincho" w:cs="Arial"/>
          <w:bCs/>
          <w:lang w:val="es-CO"/>
        </w:rPr>
      </w:pPr>
      <w:r w:rsidRPr="00917A09">
        <w:rPr>
          <w:rFonts w:eastAsia="MS Mincho" w:cs="Arial"/>
          <w:b/>
          <w:lang w:val="pt-PT"/>
        </w:rPr>
        <w:t>Art</w:t>
      </w:r>
      <w:r w:rsidR="0082749D" w:rsidRPr="00917A09">
        <w:rPr>
          <w:rFonts w:eastAsia="MS Mincho" w:cs="Arial"/>
          <w:b/>
          <w:lang w:val="pt-PT"/>
        </w:rPr>
        <w:t>í</w:t>
      </w:r>
      <w:r w:rsidR="00A22BC7" w:rsidRPr="00917A09">
        <w:rPr>
          <w:rFonts w:eastAsia="MS Mincho" w:cs="Arial"/>
          <w:b/>
          <w:lang w:val="pt-PT"/>
        </w:rPr>
        <w:t xml:space="preserve">culo 1. </w:t>
      </w:r>
      <w:r w:rsidR="00486731" w:rsidRPr="00917A09">
        <w:rPr>
          <w:rFonts w:eastAsia="MS Mincho" w:cs="Arial"/>
          <w:b/>
          <w:i/>
          <w:iCs/>
          <w:lang w:val="es-CO"/>
        </w:rPr>
        <w:t>Adicionar.</w:t>
      </w:r>
      <w:r w:rsidR="00486731" w:rsidRPr="00664D5D">
        <w:rPr>
          <w:rFonts w:eastAsia="MS Mincho" w:cs="Arial"/>
          <w:bCs/>
          <w:lang w:val="es-CO"/>
        </w:rPr>
        <w:t xml:space="preserve"> </w:t>
      </w:r>
      <w:r w:rsidR="008C4042" w:rsidRPr="00664D5D">
        <w:rPr>
          <w:rFonts w:eastAsia="MS Mincho" w:cs="Arial"/>
          <w:bCs/>
          <w:lang w:val="es-CO"/>
        </w:rPr>
        <w:t>Adiciónese el Capítulo 1</w:t>
      </w:r>
      <w:r w:rsidR="00056A38">
        <w:rPr>
          <w:rFonts w:eastAsia="MS Mincho" w:cs="Arial"/>
          <w:bCs/>
          <w:lang w:val="es-CO"/>
        </w:rPr>
        <w:t>3</w:t>
      </w:r>
      <w:r w:rsidR="008C4042" w:rsidRPr="00664D5D">
        <w:rPr>
          <w:rFonts w:eastAsia="MS Mincho" w:cs="Arial"/>
          <w:bCs/>
          <w:lang w:val="es-CO"/>
        </w:rPr>
        <w:t>, al Título 2, de la Parte 2, del Libro 2 del Decreto 1076 de 2015, Único Reglamentario del Sector Ambiente y Desarrollo Sostenible, en relación con la creación del Comité Técnico Nacional del Programa sobre el Hombre y la Biósfera – M</w:t>
      </w:r>
      <w:r w:rsidR="002601C7">
        <w:rPr>
          <w:rFonts w:eastAsia="MS Mincho" w:cs="Arial"/>
          <w:bCs/>
          <w:lang w:val="es-CO"/>
        </w:rPr>
        <w:t>A</w:t>
      </w:r>
      <w:r w:rsidR="008C4042" w:rsidRPr="00664D5D">
        <w:rPr>
          <w:rFonts w:eastAsia="MS Mincho" w:cs="Arial"/>
          <w:bCs/>
          <w:lang w:val="es-CO"/>
        </w:rPr>
        <w:t>B, el cual quedará así:</w:t>
      </w:r>
    </w:p>
    <w:p w14:paraId="330BF023" w14:textId="77777777" w:rsidR="008C4042" w:rsidRPr="0082749D" w:rsidRDefault="008C4042" w:rsidP="0045007C">
      <w:pPr>
        <w:shd w:val="clear" w:color="auto" w:fill="FFFFFF" w:themeFill="background1"/>
        <w:rPr>
          <w:rFonts w:eastAsia="MS Mincho" w:cs="Arial"/>
          <w:b/>
          <w:i/>
          <w:iCs/>
          <w:shd w:val="clear" w:color="auto" w:fill="A8D08D" w:themeFill="accent6" w:themeFillTint="99"/>
          <w:lang w:val="es-CO"/>
        </w:rPr>
      </w:pPr>
    </w:p>
    <w:p w14:paraId="11AD2119" w14:textId="75EE102E" w:rsidR="00D3207A" w:rsidRPr="001B08DC" w:rsidRDefault="002D27AA" w:rsidP="0045007C">
      <w:pPr>
        <w:pStyle w:val="Ttulo4"/>
        <w:shd w:val="clear" w:color="auto" w:fill="FFFFFF" w:themeFill="background1"/>
        <w:jc w:val="center"/>
        <w:rPr>
          <w:rFonts w:ascii="Arial" w:eastAsia="MS Mincho" w:hAnsi="Arial" w:cs="Arial"/>
          <w:b/>
          <w:i w:val="0"/>
          <w:iCs w:val="0"/>
          <w:color w:val="auto"/>
          <w:lang w:val="es-CO"/>
        </w:rPr>
      </w:pPr>
      <w:r w:rsidRPr="001B08DC">
        <w:rPr>
          <w:rFonts w:ascii="Arial" w:eastAsia="MS Mincho" w:hAnsi="Arial" w:cs="Arial"/>
          <w:b/>
          <w:i w:val="0"/>
          <w:iCs w:val="0"/>
          <w:color w:val="auto"/>
          <w:lang w:val="es-CO"/>
        </w:rPr>
        <w:t>“</w:t>
      </w:r>
      <w:r w:rsidR="00D3207A" w:rsidRPr="001B08DC">
        <w:rPr>
          <w:rFonts w:ascii="Arial" w:eastAsia="MS Mincho" w:hAnsi="Arial" w:cs="Arial"/>
          <w:b/>
          <w:i w:val="0"/>
          <w:iCs w:val="0"/>
          <w:color w:val="auto"/>
          <w:lang w:val="es-CO"/>
        </w:rPr>
        <w:t>CAPÍTULO 1</w:t>
      </w:r>
      <w:r w:rsidR="004E4602">
        <w:rPr>
          <w:rFonts w:ascii="Arial" w:eastAsia="MS Mincho" w:hAnsi="Arial" w:cs="Arial"/>
          <w:b/>
          <w:i w:val="0"/>
          <w:iCs w:val="0"/>
          <w:color w:val="auto"/>
          <w:lang w:val="es-CO"/>
        </w:rPr>
        <w:t>3</w:t>
      </w:r>
      <w:r w:rsidR="00781951" w:rsidRPr="001B08DC">
        <w:rPr>
          <w:rFonts w:ascii="Arial" w:eastAsia="MS Mincho" w:hAnsi="Arial" w:cs="Arial"/>
          <w:b/>
          <w:i w:val="0"/>
          <w:iCs w:val="0"/>
          <w:color w:val="auto"/>
          <w:lang w:val="es-CO"/>
        </w:rPr>
        <w:t>.</w:t>
      </w:r>
      <w:r w:rsidR="00D3207A" w:rsidRPr="001B08DC">
        <w:rPr>
          <w:rFonts w:ascii="Arial" w:eastAsia="MS Mincho" w:hAnsi="Arial" w:cs="Arial"/>
          <w:b/>
          <w:i w:val="0"/>
          <w:iCs w:val="0"/>
          <w:color w:val="auto"/>
          <w:lang w:val="es-CO"/>
        </w:rPr>
        <w:t xml:space="preserve"> COMITÉ TÉCNICO NACIONAL DEL PROGRAMA SOBRE EL HOMBRE Y LA BIÓSFERA </w:t>
      </w:r>
      <w:r w:rsidRPr="001B08DC">
        <w:rPr>
          <w:rFonts w:ascii="Arial" w:eastAsia="MS Mincho" w:hAnsi="Arial" w:cs="Arial"/>
          <w:b/>
          <w:i w:val="0"/>
          <w:iCs w:val="0"/>
          <w:color w:val="auto"/>
          <w:lang w:val="es-CO"/>
        </w:rPr>
        <w:t>–</w:t>
      </w:r>
      <w:r w:rsidR="00746194" w:rsidRPr="001B08DC">
        <w:rPr>
          <w:rFonts w:ascii="Arial" w:eastAsia="MS Mincho" w:hAnsi="Arial" w:cs="Arial"/>
          <w:b/>
          <w:i w:val="0"/>
          <w:iCs w:val="0"/>
          <w:color w:val="auto"/>
          <w:lang w:val="es-CO"/>
        </w:rPr>
        <w:t xml:space="preserve"> </w:t>
      </w:r>
      <w:r w:rsidR="00D3207A" w:rsidRPr="001B08DC">
        <w:rPr>
          <w:rFonts w:ascii="Arial" w:eastAsia="MS Mincho" w:hAnsi="Arial" w:cs="Arial"/>
          <w:b/>
          <w:i w:val="0"/>
          <w:iCs w:val="0"/>
          <w:color w:val="auto"/>
          <w:lang w:val="es-CO"/>
        </w:rPr>
        <w:t>M</w:t>
      </w:r>
      <w:r w:rsidR="002601C7">
        <w:rPr>
          <w:rFonts w:ascii="Arial" w:eastAsia="MS Mincho" w:hAnsi="Arial" w:cs="Arial"/>
          <w:b/>
          <w:i w:val="0"/>
          <w:iCs w:val="0"/>
          <w:color w:val="auto"/>
          <w:lang w:val="es-CO"/>
        </w:rPr>
        <w:t>A</w:t>
      </w:r>
      <w:r w:rsidR="00D3207A" w:rsidRPr="001B08DC">
        <w:rPr>
          <w:rFonts w:ascii="Arial" w:eastAsia="MS Mincho" w:hAnsi="Arial" w:cs="Arial"/>
          <w:b/>
          <w:i w:val="0"/>
          <w:iCs w:val="0"/>
          <w:color w:val="auto"/>
          <w:lang w:val="es-CO"/>
        </w:rPr>
        <w:t>B</w:t>
      </w:r>
      <w:r w:rsidRPr="001B08DC">
        <w:rPr>
          <w:rFonts w:ascii="Arial" w:eastAsia="MS Mincho" w:hAnsi="Arial" w:cs="Arial"/>
          <w:b/>
          <w:i w:val="0"/>
          <w:iCs w:val="0"/>
          <w:color w:val="auto"/>
          <w:lang w:val="es-CO"/>
        </w:rPr>
        <w:t>”</w:t>
      </w:r>
    </w:p>
    <w:p w14:paraId="55928CDE" w14:textId="77777777" w:rsidR="00F5233C" w:rsidRPr="001B08DC" w:rsidRDefault="00F5233C" w:rsidP="0045007C">
      <w:pPr>
        <w:pStyle w:val="Textoindependiente2"/>
        <w:shd w:val="clear" w:color="auto" w:fill="FFFFFF" w:themeFill="background1"/>
        <w:tabs>
          <w:tab w:val="left" w:pos="3515"/>
        </w:tabs>
        <w:ind w:right="-1"/>
        <w:jc w:val="left"/>
        <w:rPr>
          <w:rFonts w:cs="Arial"/>
          <w:bCs/>
        </w:rPr>
      </w:pPr>
    </w:p>
    <w:p w14:paraId="44126562" w14:textId="2EB18A1E" w:rsidR="0008608C" w:rsidRDefault="00F5233C" w:rsidP="0045007C">
      <w:pPr>
        <w:pStyle w:val="Textoindependiente2"/>
        <w:shd w:val="clear" w:color="auto" w:fill="FFFFFF" w:themeFill="background1"/>
        <w:jc w:val="both"/>
        <w:rPr>
          <w:rFonts w:cs="Arial"/>
          <w:b/>
        </w:rPr>
      </w:pPr>
      <w:bookmarkStart w:id="0" w:name="OLE_LINK1"/>
      <w:r w:rsidRPr="001B08DC">
        <w:rPr>
          <w:rFonts w:cs="Arial"/>
          <w:b/>
        </w:rPr>
        <w:t xml:space="preserve">Artículo </w:t>
      </w:r>
      <w:r w:rsidR="00C02A36" w:rsidRPr="001B08DC">
        <w:rPr>
          <w:rFonts w:cs="Arial"/>
          <w:b/>
        </w:rPr>
        <w:t>2.2.2.1</w:t>
      </w:r>
      <w:r w:rsidR="004E4602">
        <w:rPr>
          <w:rFonts w:cs="Arial"/>
          <w:b/>
        </w:rPr>
        <w:t>3</w:t>
      </w:r>
      <w:r w:rsidR="00C02A36" w:rsidRPr="001B08DC">
        <w:rPr>
          <w:rFonts w:cs="Arial"/>
          <w:b/>
        </w:rPr>
        <w:t>.1</w:t>
      </w:r>
      <w:r w:rsidRPr="001B08DC">
        <w:rPr>
          <w:rFonts w:cs="Arial"/>
          <w:b/>
        </w:rPr>
        <w:t xml:space="preserve">. </w:t>
      </w:r>
      <w:bookmarkEnd w:id="0"/>
      <w:r w:rsidR="005A12F7" w:rsidRPr="00917A09">
        <w:rPr>
          <w:rFonts w:cs="Arial"/>
          <w:b/>
          <w:i/>
          <w:iCs/>
        </w:rPr>
        <w:t>Objeto</w:t>
      </w:r>
      <w:r w:rsidR="0008608C" w:rsidRPr="00917A09">
        <w:rPr>
          <w:rFonts w:cs="Arial"/>
          <w:b/>
          <w:i/>
          <w:iCs/>
        </w:rPr>
        <w:t>.</w:t>
      </w:r>
      <w:r w:rsidR="0008608C" w:rsidRPr="0008608C">
        <w:rPr>
          <w:rFonts w:cs="Arial"/>
          <w:bCs/>
        </w:rPr>
        <w:t xml:space="preserve"> Cré</w:t>
      </w:r>
      <w:r w:rsidR="00D35CC8">
        <w:rPr>
          <w:rFonts w:cs="Arial"/>
          <w:bCs/>
        </w:rPr>
        <w:t>a</w:t>
      </w:r>
      <w:r w:rsidR="0008608C" w:rsidRPr="0008608C">
        <w:rPr>
          <w:rFonts w:cs="Arial"/>
          <w:bCs/>
        </w:rPr>
        <w:t xml:space="preserve">se el Comité Técnico Nacional del Programa sobre el Hombre y la </w:t>
      </w:r>
      <w:r w:rsidR="00EE38CB">
        <w:rPr>
          <w:rFonts w:cs="Arial"/>
          <w:bCs/>
        </w:rPr>
        <w:t xml:space="preserve">Biósfera </w:t>
      </w:r>
      <w:r w:rsidR="0008608C" w:rsidRPr="0008608C">
        <w:rPr>
          <w:rFonts w:cs="Arial"/>
          <w:bCs/>
        </w:rPr>
        <w:t>– M</w:t>
      </w:r>
      <w:r w:rsidR="002601C7">
        <w:rPr>
          <w:rFonts w:cs="Arial"/>
          <w:bCs/>
        </w:rPr>
        <w:t>A</w:t>
      </w:r>
      <w:r w:rsidR="0008608C" w:rsidRPr="0008608C">
        <w:rPr>
          <w:rFonts w:cs="Arial"/>
          <w:bCs/>
        </w:rPr>
        <w:t xml:space="preserve">B, </w:t>
      </w:r>
      <w:r w:rsidR="00CF42BC">
        <w:rPr>
          <w:rFonts w:cs="Arial"/>
          <w:bCs/>
        </w:rPr>
        <w:t xml:space="preserve">como </w:t>
      </w:r>
      <w:r w:rsidR="0008608C" w:rsidRPr="0008608C">
        <w:rPr>
          <w:rFonts w:cs="Arial"/>
          <w:bCs/>
        </w:rPr>
        <w:t>instancia de coordinación</w:t>
      </w:r>
      <w:r w:rsidR="00CF42BC">
        <w:rPr>
          <w:rFonts w:cs="Arial"/>
          <w:bCs/>
        </w:rPr>
        <w:t xml:space="preserve"> y </w:t>
      </w:r>
      <w:r w:rsidR="0008608C" w:rsidRPr="0008608C">
        <w:rPr>
          <w:rFonts w:cs="Arial"/>
          <w:bCs/>
        </w:rPr>
        <w:t>operativización para la implementación y seguimiento en el ámbito nacional del Programa M</w:t>
      </w:r>
      <w:r w:rsidR="002601C7">
        <w:rPr>
          <w:rFonts w:cs="Arial"/>
          <w:bCs/>
        </w:rPr>
        <w:t>A</w:t>
      </w:r>
      <w:r w:rsidR="0008608C" w:rsidRPr="0008608C">
        <w:rPr>
          <w:rFonts w:cs="Arial"/>
          <w:bCs/>
        </w:rPr>
        <w:t>B de la UNESCO</w:t>
      </w:r>
      <w:r w:rsidR="00A70A61">
        <w:rPr>
          <w:rFonts w:cs="Arial"/>
          <w:bCs/>
        </w:rPr>
        <w:t xml:space="preserve"> y para </w:t>
      </w:r>
      <w:r w:rsidR="0008608C" w:rsidRPr="0008608C">
        <w:rPr>
          <w:rFonts w:cs="Arial"/>
          <w:bCs/>
        </w:rPr>
        <w:t>facilita</w:t>
      </w:r>
      <w:r w:rsidR="00A70A61">
        <w:rPr>
          <w:rFonts w:cs="Arial"/>
          <w:bCs/>
        </w:rPr>
        <w:t>r</w:t>
      </w:r>
      <w:r w:rsidR="0008608C" w:rsidRPr="0008608C">
        <w:rPr>
          <w:rFonts w:cs="Arial"/>
          <w:bCs/>
        </w:rPr>
        <w:t xml:space="preserve"> la integración</w:t>
      </w:r>
      <w:r w:rsidR="0008608C">
        <w:rPr>
          <w:rFonts w:cs="Arial"/>
          <w:bCs/>
        </w:rPr>
        <w:t xml:space="preserve"> </w:t>
      </w:r>
      <w:r w:rsidR="0008608C" w:rsidRPr="0008608C">
        <w:rPr>
          <w:rFonts w:cs="Arial"/>
          <w:bCs/>
        </w:rPr>
        <w:t xml:space="preserve">de las Reservas de </w:t>
      </w:r>
      <w:r w:rsidR="008C573B">
        <w:rPr>
          <w:rFonts w:cs="Arial"/>
          <w:bCs/>
        </w:rPr>
        <w:t xml:space="preserve">la </w:t>
      </w:r>
      <w:r w:rsidR="00EE38CB">
        <w:rPr>
          <w:rFonts w:cs="Arial"/>
          <w:bCs/>
        </w:rPr>
        <w:t xml:space="preserve">Biósfera </w:t>
      </w:r>
      <w:r w:rsidR="0008608C" w:rsidRPr="0008608C">
        <w:rPr>
          <w:rFonts w:cs="Arial"/>
          <w:bCs/>
        </w:rPr>
        <w:t>en Colombia</w:t>
      </w:r>
      <w:r w:rsidR="0008608C">
        <w:rPr>
          <w:rFonts w:cs="Arial"/>
          <w:bCs/>
        </w:rPr>
        <w:t xml:space="preserve"> con</w:t>
      </w:r>
      <w:r w:rsidR="0008608C" w:rsidRPr="0008608C">
        <w:rPr>
          <w:rFonts w:cs="Arial"/>
          <w:bCs/>
        </w:rPr>
        <w:t xml:space="preserve"> la Red Mundial de Reservas de</w:t>
      </w:r>
      <w:r w:rsidR="0093528A">
        <w:rPr>
          <w:rFonts w:cs="Arial"/>
          <w:bCs/>
        </w:rPr>
        <w:t xml:space="preserve"> la </w:t>
      </w:r>
      <w:r w:rsidR="00EE38CB">
        <w:rPr>
          <w:rFonts w:cs="Arial"/>
          <w:bCs/>
        </w:rPr>
        <w:t xml:space="preserve">Biósfera </w:t>
      </w:r>
      <w:r w:rsidR="0008608C" w:rsidRPr="0008608C">
        <w:rPr>
          <w:rFonts w:cs="Arial"/>
          <w:bCs/>
        </w:rPr>
        <w:t>y el Programa M</w:t>
      </w:r>
      <w:r w:rsidR="002601C7">
        <w:rPr>
          <w:rFonts w:cs="Arial"/>
          <w:bCs/>
        </w:rPr>
        <w:t>A</w:t>
      </w:r>
      <w:r w:rsidR="0008608C" w:rsidRPr="0008608C">
        <w:rPr>
          <w:rFonts w:cs="Arial"/>
          <w:bCs/>
        </w:rPr>
        <w:t>B a nivel mundial.</w:t>
      </w:r>
      <w:r w:rsidR="0008608C" w:rsidRPr="0008608C">
        <w:rPr>
          <w:rFonts w:cs="Arial"/>
          <w:b/>
        </w:rPr>
        <w:t xml:space="preserve"> </w:t>
      </w:r>
    </w:p>
    <w:p w14:paraId="3E7D0345" w14:textId="77777777" w:rsidR="00653CF9" w:rsidRDefault="00653CF9" w:rsidP="0045007C">
      <w:pPr>
        <w:pStyle w:val="Textoindependiente2"/>
        <w:shd w:val="clear" w:color="auto" w:fill="FFFFFF" w:themeFill="background1"/>
        <w:jc w:val="left"/>
        <w:rPr>
          <w:rFonts w:cs="Arial"/>
          <w:b/>
        </w:rPr>
      </w:pPr>
    </w:p>
    <w:p w14:paraId="7BF50E18" w14:textId="3596D8CA" w:rsidR="00653CF9" w:rsidRPr="00D263E1" w:rsidRDefault="00F5233C" w:rsidP="0045007C">
      <w:pPr>
        <w:pStyle w:val="Textoindependiente2"/>
        <w:shd w:val="clear" w:color="auto" w:fill="FFFFFF" w:themeFill="background1"/>
        <w:jc w:val="both"/>
        <w:rPr>
          <w:rFonts w:cs="Arial"/>
          <w:b/>
        </w:rPr>
      </w:pPr>
      <w:r w:rsidRPr="00DE5EF4">
        <w:rPr>
          <w:rFonts w:cs="Arial"/>
          <w:b/>
        </w:rPr>
        <w:lastRenderedPageBreak/>
        <w:t>A</w:t>
      </w:r>
      <w:r>
        <w:rPr>
          <w:rFonts w:cs="Arial"/>
          <w:b/>
        </w:rPr>
        <w:t>rtículo</w:t>
      </w:r>
      <w:r w:rsidR="00C02A36">
        <w:rPr>
          <w:rFonts w:cs="Arial"/>
          <w:b/>
        </w:rPr>
        <w:t xml:space="preserve"> </w:t>
      </w:r>
      <w:r w:rsidR="00C02A36" w:rsidRPr="00C02A36">
        <w:rPr>
          <w:rFonts w:cs="Arial"/>
          <w:b/>
        </w:rPr>
        <w:t>2.2.2.1</w:t>
      </w:r>
      <w:r w:rsidR="004E4602">
        <w:rPr>
          <w:rFonts w:cs="Arial"/>
          <w:b/>
        </w:rPr>
        <w:t>3</w:t>
      </w:r>
      <w:r w:rsidR="00C02A36" w:rsidRPr="00C02A36">
        <w:rPr>
          <w:rFonts w:cs="Arial"/>
          <w:b/>
        </w:rPr>
        <w:t>.</w:t>
      </w:r>
      <w:r w:rsidR="00C02A36">
        <w:rPr>
          <w:rFonts w:cs="Arial"/>
          <w:b/>
        </w:rPr>
        <w:t>2</w:t>
      </w:r>
      <w:r>
        <w:rPr>
          <w:rFonts w:cs="Arial"/>
          <w:b/>
        </w:rPr>
        <w:t>.</w:t>
      </w:r>
      <w:r w:rsidRPr="00DE5EF4">
        <w:rPr>
          <w:rFonts w:cs="Arial"/>
          <w:b/>
        </w:rPr>
        <w:t xml:space="preserve"> </w:t>
      </w:r>
      <w:r w:rsidR="00D263E1" w:rsidRPr="00D263E1">
        <w:rPr>
          <w:rFonts w:cs="Arial"/>
          <w:b/>
          <w:i/>
          <w:iCs/>
        </w:rPr>
        <w:t>Ámbito de Aplicación.</w:t>
      </w:r>
      <w:r w:rsidR="00D263E1" w:rsidRPr="00D263E1">
        <w:rPr>
          <w:rFonts w:cs="Arial"/>
          <w:b/>
        </w:rPr>
        <w:t xml:space="preserve"> </w:t>
      </w:r>
      <w:r w:rsidR="00D263E1" w:rsidRPr="00D263E1">
        <w:rPr>
          <w:rFonts w:cs="Arial"/>
          <w:bCs/>
        </w:rPr>
        <w:t xml:space="preserve">Lo dispuesto en el presente decreto aplica a todas las Reservas de </w:t>
      </w:r>
      <w:r w:rsidR="008C573B">
        <w:rPr>
          <w:rFonts w:cs="Arial"/>
          <w:bCs/>
        </w:rPr>
        <w:t xml:space="preserve">la </w:t>
      </w:r>
      <w:r w:rsidR="00EE38CB">
        <w:rPr>
          <w:rFonts w:cs="Arial"/>
          <w:bCs/>
        </w:rPr>
        <w:t xml:space="preserve">Biósfera </w:t>
      </w:r>
      <w:r w:rsidR="00D263E1" w:rsidRPr="00D263E1">
        <w:rPr>
          <w:rFonts w:cs="Arial"/>
          <w:bCs/>
        </w:rPr>
        <w:t xml:space="preserve">en Colombia </w:t>
      </w:r>
      <w:r w:rsidR="00D263E1">
        <w:rPr>
          <w:rFonts w:cs="Arial"/>
          <w:bCs/>
        </w:rPr>
        <w:t>reconocidas</w:t>
      </w:r>
      <w:r w:rsidR="00D263E1" w:rsidRPr="00D263E1">
        <w:rPr>
          <w:rFonts w:cs="Arial"/>
          <w:bCs/>
        </w:rPr>
        <w:t xml:space="preserve"> por la UNESCO y las demás que sean objeto de </w:t>
      </w:r>
      <w:r w:rsidR="007B601A">
        <w:rPr>
          <w:rFonts w:cs="Arial"/>
          <w:bCs/>
        </w:rPr>
        <w:t>reconocimiento</w:t>
      </w:r>
      <w:r w:rsidR="00D263E1" w:rsidRPr="00D263E1">
        <w:rPr>
          <w:rFonts w:cs="Arial"/>
          <w:bCs/>
        </w:rPr>
        <w:t>.</w:t>
      </w:r>
    </w:p>
    <w:p w14:paraId="1249B95B" w14:textId="77777777" w:rsidR="00653CF9" w:rsidRPr="00F915C6" w:rsidRDefault="00653CF9" w:rsidP="0045007C">
      <w:pPr>
        <w:pStyle w:val="Textoindependiente2"/>
        <w:shd w:val="clear" w:color="auto" w:fill="FFFFFF" w:themeFill="background1"/>
        <w:jc w:val="left"/>
        <w:rPr>
          <w:rFonts w:cs="Arial"/>
        </w:rPr>
      </w:pPr>
    </w:p>
    <w:p w14:paraId="74D77025" w14:textId="796F354E" w:rsidR="00F5233C" w:rsidRPr="00D263E1" w:rsidRDefault="00F5233C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  <w:r w:rsidRPr="00DE5EF4">
        <w:rPr>
          <w:rFonts w:cs="Arial"/>
          <w:b/>
        </w:rPr>
        <w:t>A</w:t>
      </w:r>
      <w:r>
        <w:rPr>
          <w:rFonts w:cs="Arial"/>
          <w:b/>
        </w:rPr>
        <w:t xml:space="preserve">rtículo </w:t>
      </w:r>
      <w:r w:rsidR="00C02A36" w:rsidRPr="00C02A36">
        <w:rPr>
          <w:rFonts w:cs="Arial"/>
          <w:b/>
        </w:rPr>
        <w:t>2.2.2.1</w:t>
      </w:r>
      <w:r w:rsidR="004E4602">
        <w:rPr>
          <w:rFonts w:cs="Arial"/>
          <w:b/>
        </w:rPr>
        <w:t>3</w:t>
      </w:r>
      <w:r w:rsidR="00C02A36" w:rsidRPr="00C02A36">
        <w:rPr>
          <w:rFonts w:cs="Arial"/>
          <w:b/>
        </w:rPr>
        <w:t>.</w:t>
      </w:r>
      <w:r>
        <w:rPr>
          <w:rFonts w:cs="Arial"/>
          <w:b/>
        </w:rPr>
        <w:t>3.</w:t>
      </w:r>
      <w:r w:rsidR="00D263E1">
        <w:rPr>
          <w:rFonts w:cs="Arial"/>
          <w:b/>
        </w:rPr>
        <w:t xml:space="preserve"> </w:t>
      </w:r>
      <w:r w:rsidR="00D263E1" w:rsidRPr="00D263E1">
        <w:rPr>
          <w:rFonts w:cs="Arial"/>
          <w:b/>
          <w:i/>
          <w:iCs/>
        </w:rPr>
        <w:t>Conformación.</w:t>
      </w:r>
      <w:r w:rsidR="00D263E1" w:rsidRPr="00D263E1">
        <w:rPr>
          <w:rFonts w:cs="Arial"/>
          <w:b/>
        </w:rPr>
        <w:t xml:space="preserve"> </w:t>
      </w:r>
      <w:r w:rsidR="00D263E1" w:rsidRPr="00D263E1">
        <w:rPr>
          <w:rFonts w:cs="Arial"/>
          <w:bCs/>
        </w:rPr>
        <w:t>El Comité Técnico</w:t>
      </w:r>
      <w:r w:rsidR="00D263E1">
        <w:rPr>
          <w:rFonts w:cs="Arial"/>
          <w:bCs/>
        </w:rPr>
        <w:t xml:space="preserve"> </w:t>
      </w:r>
      <w:r w:rsidR="00D263E1" w:rsidRPr="00D263E1">
        <w:rPr>
          <w:rFonts w:cs="Arial"/>
          <w:bCs/>
        </w:rPr>
        <w:t>Nacional del Programa M</w:t>
      </w:r>
      <w:r w:rsidR="002601C7">
        <w:rPr>
          <w:rFonts w:cs="Arial"/>
          <w:bCs/>
        </w:rPr>
        <w:t>A</w:t>
      </w:r>
      <w:r w:rsidR="00D263E1" w:rsidRPr="00D263E1">
        <w:rPr>
          <w:rFonts w:cs="Arial"/>
          <w:bCs/>
        </w:rPr>
        <w:t xml:space="preserve">B estará conformado </w:t>
      </w:r>
      <w:r w:rsidR="00115855" w:rsidRPr="001B08DC">
        <w:rPr>
          <w:rFonts w:cs="Arial"/>
          <w:bCs/>
        </w:rPr>
        <w:t>por los siguientes miembros quienes tendrán voz y voto</w:t>
      </w:r>
      <w:r w:rsidR="00D263E1" w:rsidRPr="001B08DC">
        <w:rPr>
          <w:rFonts w:cs="Arial"/>
          <w:bCs/>
        </w:rPr>
        <w:t>:</w:t>
      </w:r>
    </w:p>
    <w:p w14:paraId="2DC28EDF" w14:textId="6562E833" w:rsidR="00653CF9" w:rsidRPr="001B08DC" w:rsidRDefault="00653CF9" w:rsidP="0045007C">
      <w:pPr>
        <w:pStyle w:val="Textoindependiente2"/>
        <w:shd w:val="clear" w:color="auto" w:fill="FFFFFF" w:themeFill="background1"/>
        <w:jc w:val="left"/>
        <w:rPr>
          <w:rFonts w:cs="Arial"/>
          <w:bCs/>
        </w:rPr>
      </w:pPr>
    </w:p>
    <w:p w14:paraId="0261FD8D" w14:textId="767E4CA6" w:rsidR="00D263E1" w:rsidRPr="001B08DC" w:rsidRDefault="00D263E1" w:rsidP="0045007C">
      <w:pPr>
        <w:pStyle w:val="Textoindependiente2"/>
        <w:numPr>
          <w:ilvl w:val="0"/>
          <w:numId w:val="25"/>
        </w:numPr>
        <w:shd w:val="clear" w:color="auto" w:fill="FFFFFF" w:themeFill="background1"/>
        <w:jc w:val="both"/>
        <w:rPr>
          <w:rFonts w:cs="Arial"/>
          <w:bCs/>
        </w:rPr>
      </w:pPr>
      <w:r w:rsidRPr="001B08DC">
        <w:rPr>
          <w:rFonts w:cs="Arial"/>
          <w:bCs/>
        </w:rPr>
        <w:t>Ministro</w:t>
      </w:r>
      <w:r w:rsidR="006A5803" w:rsidRPr="001B08DC">
        <w:rPr>
          <w:rFonts w:cs="Arial"/>
          <w:bCs/>
        </w:rPr>
        <w:t>(a)</w:t>
      </w:r>
      <w:r w:rsidRPr="001B08DC">
        <w:rPr>
          <w:rFonts w:cs="Arial"/>
          <w:bCs/>
        </w:rPr>
        <w:t xml:space="preserve"> </w:t>
      </w:r>
      <w:r w:rsidR="006A5803" w:rsidRPr="001B08DC">
        <w:rPr>
          <w:rFonts w:cs="Arial"/>
          <w:bCs/>
        </w:rPr>
        <w:t>de</w:t>
      </w:r>
      <w:r w:rsidRPr="001B08DC">
        <w:rPr>
          <w:rFonts w:cs="Arial"/>
          <w:bCs/>
        </w:rPr>
        <w:t xml:space="preserve"> Ambiente y Desarrollo Sostenible o su delegado</w:t>
      </w:r>
      <w:r w:rsidR="006A5803" w:rsidRPr="001B08DC">
        <w:rPr>
          <w:rFonts w:cs="Arial"/>
          <w:bCs/>
        </w:rPr>
        <w:t xml:space="preserve">(a), </w:t>
      </w:r>
      <w:r w:rsidRPr="001B08DC">
        <w:rPr>
          <w:rFonts w:cs="Arial"/>
          <w:bCs/>
        </w:rPr>
        <w:t>quien lo presidirá</w:t>
      </w:r>
    </w:p>
    <w:p w14:paraId="6C6DE18A" w14:textId="515F88A3" w:rsidR="00D263E1" w:rsidRPr="00816ACC" w:rsidRDefault="00D263E1" w:rsidP="0045007C">
      <w:pPr>
        <w:pStyle w:val="Textoindependiente2"/>
        <w:numPr>
          <w:ilvl w:val="0"/>
          <w:numId w:val="25"/>
        </w:numPr>
        <w:shd w:val="clear" w:color="auto" w:fill="FFFFFF" w:themeFill="background1"/>
        <w:jc w:val="both"/>
        <w:rPr>
          <w:rFonts w:cs="Arial"/>
          <w:bCs/>
        </w:rPr>
      </w:pPr>
      <w:r w:rsidRPr="00816ACC">
        <w:rPr>
          <w:rFonts w:cs="Arial"/>
          <w:bCs/>
        </w:rPr>
        <w:t>Ministro</w:t>
      </w:r>
      <w:r w:rsidR="000B0DAE" w:rsidRPr="00816ACC">
        <w:rPr>
          <w:rFonts w:cs="Arial"/>
          <w:bCs/>
        </w:rPr>
        <w:t>(a)</w:t>
      </w:r>
      <w:r w:rsidRPr="00816ACC">
        <w:rPr>
          <w:rFonts w:cs="Arial"/>
          <w:bCs/>
        </w:rPr>
        <w:t xml:space="preserve"> del Interior o su delegado</w:t>
      </w:r>
      <w:r w:rsidR="000B0DAE" w:rsidRPr="00816ACC">
        <w:rPr>
          <w:rFonts w:cs="Arial"/>
          <w:bCs/>
        </w:rPr>
        <w:t>(a)</w:t>
      </w:r>
      <w:r w:rsidRPr="00816ACC">
        <w:rPr>
          <w:rFonts w:cs="Arial"/>
          <w:bCs/>
        </w:rPr>
        <w:t>.</w:t>
      </w:r>
    </w:p>
    <w:p w14:paraId="40DCE030" w14:textId="5128ECCC" w:rsidR="00D263E1" w:rsidRPr="00816ACC" w:rsidRDefault="00D263E1" w:rsidP="0045007C">
      <w:pPr>
        <w:pStyle w:val="Textoindependiente2"/>
        <w:numPr>
          <w:ilvl w:val="0"/>
          <w:numId w:val="25"/>
        </w:numPr>
        <w:shd w:val="clear" w:color="auto" w:fill="FFFFFF" w:themeFill="background1"/>
        <w:jc w:val="both"/>
        <w:rPr>
          <w:rFonts w:cs="Arial"/>
          <w:bCs/>
        </w:rPr>
      </w:pPr>
      <w:r w:rsidRPr="00816ACC">
        <w:rPr>
          <w:rFonts w:cs="Arial"/>
          <w:bCs/>
        </w:rPr>
        <w:t>Ministro</w:t>
      </w:r>
      <w:r w:rsidR="000B0DAE" w:rsidRPr="00816ACC">
        <w:rPr>
          <w:rFonts w:cs="Arial"/>
          <w:bCs/>
        </w:rPr>
        <w:t xml:space="preserve">(a) </w:t>
      </w:r>
      <w:r w:rsidRPr="00816ACC">
        <w:rPr>
          <w:rFonts w:cs="Arial"/>
          <w:bCs/>
        </w:rPr>
        <w:t>de Relaciones Exteriores o su delegado</w:t>
      </w:r>
      <w:r w:rsidR="000B0DAE" w:rsidRPr="00816ACC">
        <w:rPr>
          <w:rFonts w:cs="Arial"/>
          <w:bCs/>
        </w:rPr>
        <w:t>(a)</w:t>
      </w:r>
      <w:r w:rsidRPr="00816ACC">
        <w:rPr>
          <w:rFonts w:cs="Arial"/>
          <w:bCs/>
        </w:rPr>
        <w:t>.</w:t>
      </w:r>
    </w:p>
    <w:p w14:paraId="6E9E5A3B" w14:textId="62F5C886" w:rsidR="00D263E1" w:rsidRPr="00816ACC" w:rsidRDefault="00D263E1" w:rsidP="0045007C">
      <w:pPr>
        <w:pStyle w:val="Textoindependiente2"/>
        <w:numPr>
          <w:ilvl w:val="0"/>
          <w:numId w:val="25"/>
        </w:numPr>
        <w:shd w:val="clear" w:color="auto" w:fill="FFFFFF" w:themeFill="background1"/>
        <w:jc w:val="both"/>
        <w:rPr>
          <w:rFonts w:cs="Arial"/>
          <w:bCs/>
        </w:rPr>
      </w:pPr>
      <w:r w:rsidRPr="00816ACC">
        <w:rPr>
          <w:rFonts w:cs="Arial"/>
          <w:bCs/>
        </w:rPr>
        <w:t>Ministro</w:t>
      </w:r>
      <w:r w:rsidR="000B0DAE" w:rsidRPr="00816ACC">
        <w:rPr>
          <w:rFonts w:cs="Arial"/>
          <w:bCs/>
        </w:rPr>
        <w:t xml:space="preserve">(a) </w:t>
      </w:r>
      <w:r w:rsidRPr="00816ACC">
        <w:rPr>
          <w:rFonts w:cs="Arial"/>
          <w:bCs/>
        </w:rPr>
        <w:t>de Agricultura y Desarrollo Rural o su delegado</w:t>
      </w:r>
      <w:r w:rsidR="000B0DAE" w:rsidRPr="00816ACC">
        <w:rPr>
          <w:rFonts w:cs="Arial"/>
          <w:bCs/>
        </w:rPr>
        <w:t>(a)</w:t>
      </w:r>
      <w:r w:rsidRPr="00816ACC">
        <w:rPr>
          <w:rFonts w:cs="Arial"/>
          <w:bCs/>
        </w:rPr>
        <w:t>.</w:t>
      </w:r>
    </w:p>
    <w:p w14:paraId="41A00028" w14:textId="2F8D4E08" w:rsidR="00D263E1" w:rsidRPr="00816ACC" w:rsidRDefault="00D263E1" w:rsidP="0045007C">
      <w:pPr>
        <w:pStyle w:val="Textoindependiente2"/>
        <w:numPr>
          <w:ilvl w:val="0"/>
          <w:numId w:val="25"/>
        </w:numPr>
        <w:shd w:val="clear" w:color="auto" w:fill="FFFFFF" w:themeFill="background1"/>
        <w:jc w:val="both"/>
        <w:rPr>
          <w:rFonts w:cs="Arial"/>
          <w:bCs/>
        </w:rPr>
      </w:pPr>
      <w:r w:rsidRPr="00816ACC">
        <w:rPr>
          <w:rFonts w:cs="Arial"/>
          <w:bCs/>
        </w:rPr>
        <w:t>Ministro</w:t>
      </w:r>
      <w:r w:rsidR="00251122" w:rsidRPr="00816ACC">
        <w:rPr>
          <w:rFonts w:cs="Arial"/>
          <w:bCs/>
        </w:rPr>
        <w:t xml:space="preserve">(a) </w:t>
      </w:r>
      <w:r w:rsidRPr="00816ACC">
        <w:rPr>
          <w:rFonts w:cs="Arial"/>
          <w:bCs/>
        </w:rPr>
        <w:t>de Comercio, Industria y Turismo o su delegado</w:t>
      </w:r>
      <w:r w:rsidR="00251122" w:rsidRPr="00816ACC">
        <w:rPr>
          <w:rFonts w:cs="Arial"/>
          <w:bCs/>
        </w:rPr>
        <w:t>(a)</w:t>
      </w:r>
      <w:r w:rsidRPr="00816ACC">
        <w:rPr>
          <w:rFonts w:cs="Arial"/>
          <w:bCs/>
        </w:rPr>
        <w:t>.</w:t>
      </w:r>
    </w:p>
    <w:p w14:paraId="0C7E0E33" w14:textId="2335AFD8" w:rsidR="00D263E1" w:rsidRPr="00816ACC" w:rsidRDefault="00D263E1" w:rsidP="0045007C">
      <w:pPr>
        <w:pStyle w:val="Textoindependiente2"/>
        <w:numPr>
          <w:ilvl w:val="0"/>
          <w:numId w:val="25"/>
        </w:numPr>
        <w:shd w:val="clear" w:color="auto" w:fill="FFFFFF" w:themeFill="background1"/>
        <w:jc w:val="both"/>
        <w:rPr>
          <w:rFonts w:cs="Arial"/>
          <w:bCs/>
        </w:rPr>
      </w:pPr>
      <w:r w:rsidRPr="00816ACC">
        <w:rPr>
          <w:rFonts w:cs="Arial"/>
          <w:bCs/>
        </w:rPr>
        <w:t>Ministro</w:t>
      </w:r>
      <w:r w:rsidR="00251122" w:rsidRPr="00816ACC">
        <w:rPr>
          <w:rFonts w:cs="Arial"/>
          <w:bCs/>
        </w:rPr>
        <w:t xml:space="preserve">(a) </w:t>
      </w:r>
      <w:r w:rsidRPr="00816ACC">
        <w:rPr>
          <w:rFonts w:cs="Arial"/>
          <w:bCs/>
        </w:rPr>
        <w:t>de Educación Nacional o su delegado</w:t>
      </w:r>
      <w:r w:rsidR="00251122" w:rsidRPr="00816ACC">
        <w:rPr>
          <w:rFonts w:cs="Arial"/>
          <w:bCs/>
        </w:rPr>
        <w:t>(a)</w:t>
      </w:r>
      <w:r w:rsidRPr="00816ACC">
        <w:rPr>
          <w:rFonts w:cs="Arial"/>
          <w:bCs/>
        </w:rPr>
        <w:t>.</w:t>
      </w:r>
    </w:p>
    <w:p w14:paraId="409D0C70" w14:textId="6C3545E2" w:rsidR="00D263E1" w:rsidRPr="00816ACC" w:rsidRDefault="00D263E1" w:rsidP="0045007C">
      <w:pPr>
        <w:pStyle w:val="Textoindependiente2"/>
        <w:numPr>
          <w:ilvl w:val="0"/>
          <w:numId w:val="25"/>
        </w:numPr>
        <w:shd w:val="clear" w:color="auto" w:fill="FFFFFF" w:themeFill="background1"/>
        <w:jc w:val="both"/>
        <w:rPr>
          <w:rFonts w:cs="Arial"/>
          <w:bCs/>
        </w:rPr>
      </w:pPr>
      <w:r w:rsidRPr="00816ACC">
        <w:rPr>
          <w:rFonts w:cs="Arial"/>
          <w:bCs/>
        </w:rPr>
        <w:t>Ministro</w:t>
      </w:r>
      <w:r w:rsidR="00251122" w:rsidRPr="00816ACC">
        <w:rPr>
          <w:rFonts w:cs="Arial"/>
          <w:bCs/>
        </w:rPr>
        <w:t xml:space="preserve">(a) </w:t>
      </w:r>
      <w:r w:rsidRPr="00816ACC">
        <w:rPr>
          <w:rFonts w:cs="Arial"/>
          <w:bCs/>
        </w:rPr>
        <w:t xml:space="preserve">de </w:t>
      </w:r>
      <w:r w:rsidR="00282B27">
        <w:rPr>
          <w:rFonts w:cs="Arial"/>
          <w:bCs/>
        </w:rPr>
        <w:t>l</w:t>
      </w:r>
      <w:r w:rsidRPr="00816ACC">
        <w:rPr>
          <w:rFonts w:cs="Arial"/>
          <w:bCs/>
        </w:rPr>
        <w:t xml:space="preserve">as Culturas, </w:t>
      </w:r>
      <w:r w:rsidR="00282B27">
        <w:rPr>
          <w:rFonts w:cs="Arial"/>
          <w:bCs/>
        </w:rPr>
        <w:t>l</w:t>
      </w:r>
      <w:r w:rsidRPr="00816ACC">
        <w:rPr>
          <w:rFonts w:cs="Arial"/>
          <w:bCs/>
        </w:rPr>
        <w:t xml:space="preserve">as Artes y </w:t>
      </w:r>
      <w:r w:rsidR="00282B27">
        <w:rPr>
          <w:rFonts w:cs="Arial"/>
          <w:bCs/>
        </w:rPr>
        <w:t>l</w:t>
      </w:r>
      <w:r w:rsidRPr="00816ACC">
        <w:rPr>
          <w:rFonts w:cs="Arial"/>
          <w:bCs/>
        </w:rPr>
        <w:t>os Saberes o su delegado</w:t>
      </w:r>
      <w:r w:rsidR="00251122" w:rsidRPr="00816ACC">
        <w:rPr>
          <w:rFonts w:cs="Arial"/>
          <w:bCs/>
        </w:rPr>
        <w:t>(a)</w:t>
      </w:r>
      <w:r w:rsidRPr="00816ACC">
        <w:rPr>
          <w:rFonts w:cs="Arial"/>
          <w:bCs/>
        </w:rPr>
        <w:t>.</w:t>
      </w:r>
    </w:p>
    <w:p w14:paraId="44FD4D46" w14:textId="148D6FA4" w:rsidR="00D263E1" w:rsidRPr="00816ACC" w:rsidRDefault="00D263E1" w:rsidP="0045007C">
      <w:pPr>
        <w:pStyle w:val="Textoindependiente2"/>
        <w:numPr>
          <w:ilvl w:val="0"/>
          <w:numId w:val="25"/>
        </w:numPr>
        <w:shd w:val="clear" w:color="auto" w:fill="FFFFFF" w:themeFill="background1"/>
        <w:jc w:val="both"/>
        <w:rPr>
          <w:rFonts w:cs="Arial"/>
          <w:bCs/>
        </w:rPr>
      </w:pPr>
      <w:r w:rsidRPr="00816ACC">
        <w:rPr>
          <w:rFonts w:cs="Arial"/>
          <w:bCs/>
        </w:rPr>
        <w:t>Ministro</w:t>
      </w:r>
      <w:r w:rsidR="00251122" w:rsidRPr="00816ACC">
        <w:rPr>
          <w:rFonts w:cs="Arial"/>
          <w:bCs/>
        </w:rPr>
        <w:t xml:space="preserve">(a) </w:t>
      </w:r>
      <w:r w:rsidRPr="00816ACC">
        <w:rPr>
          <w:rFonts w:cs="Arial"/>
          <w:bCs/>
        </w:rPr>
        <w:t>de Ciencia, Tecnología e Innovación o su delegado</w:t>
      </w:r>
      <w:r w:rsidR="00251122" w:rsidRPr="00816ACC">
        <w:rPr>
          <w:rFonts w:cs="Arial"/>
          <w:bCs/>
        </w:rPr>
        <w:t>(a)</w:t>
      </w:r>
      <w:r w:rsidRPr="00816ACC">
        <w:rPr>
          <w:rFonts w:cs="Arial"/>
          <w:bCs/>
        </w:rPr>
        <w:t>.</w:t>
      </w:r>
    </w:p>
    <w:p w14:paraId="3091E938" w14:textId="52505CA4" w:rsidR="00D263E1" w:rsidRPr="00816ACC" w:rsidRDefault="00D263E1" w:rsidP="0045007C">
      <w:pPr>
        <w:pStyle w:val="Textoindependiente2"/>
        <w:numPr>
          <w:ilvl w:val="0"/>
          <w:numId w:val="25"/>
        </w:numPr>
        <w:shd w:val="clear" w:color="auto" w:fill="FFFFFF" w:themeFill="background1"/>
        <w:jc w:val="both"/>
        <w:rPr>
          <w:rFonts w:cs="Arial"/>
          <w:bCs/>
        </w:rPr>
      </w:pPr>
      <w:r w:rsidRPr="00816ACC">
        <w:rPr>
          <w:rFonts w:cs="Arial"/>
          <w:bCs/>
        </w:rPr>
        <w:t>Director</w:t>
      </w:r>
      <w:r w:rsidR="00251122" w:rsidRPr="00816ACC">
        <w:rPr>
          <w:rFonts w:cs="Arial"/>
          <w:bCs/>
        </w:rPr>
        <w:t xml:space="preserve">(a) </w:t>
      </w:r>
      <w:r w:rsidRPr="00816ACC">
        <w:rPr>
          <w:rFonts w:cs="Arial"/>
          <w:bCs/>
        </w:rPr>
        <w:t>de Parques</w:t>
      </w:r>
      <w:r w:rsidR="004D4894" w:rsidRPr="00816ACC">
        <w:rPr>
          <w:rFonts w:cs="Arial"/>
          <w:bCs/>
        </w:rPr>
        <w:t xml:space="preserve"> </w:t>
      </w:r>
      <w:r w:rsidRPr="00816ACC">
        <w:rPr>
          <w:rFonts w:cs="Arial"/>
          <w:bCs/>
        </w:rPr>
        <w:t>Nacionales Naturales de Colombia o su delegado</w:t>
      </w:r>
      <w:r w:rsidR="00251122" w:rsidRPr="00816ACC">
        <w:rPr>
          <w:rFonts w:cs="Arial"/>
          <w:bCs/>
        </w:rPr>
        <w:t>(a)</w:t>
      </w:r>
      <w:r w:rsidRPr="00816ACC">
        <w:rPr>
          <w:rFonts w:cs="Arial"/>
          <w:bCs/>
        </w:rPr>
        <w:t>.</w:t>
      </w:r>
    </w:p>
    <w:p w14:paraId="5D318816" w14:textId="7BD0AE1D" w:rsidR="00F26321" w:rsidRPr="00816ACC" w:rsidRDefault="00781951" w:rsidP="00816ACC">
      <w:pPr>
        <w:pStyle w:val="Textoindependiente2"/>
        <w:numPr>
          <w:ilvl w:val="0"/>
          <w:numId w:val="25"/>
        </w:numPr>
        <w:shd w:val="clear" w:color="auto" w:fill="FFFFFF" w:themeFill="background1"/>
        <w:jc w:val="both"/>
        <w:rPr>
          <w:rFonts w:cs="Arial"/>
          <w:bCs/>
        </w:rPr>
      </w:pPr>
      <w:r w:rsidRPr="00816ACC">
        <w:rPr>
          <w:rFonts w:cs="Arial"/>
          <w:bCs/>
        </w:rPr>
        <w:t>Cuatro (4)</w:t>
      </w:r>
      <w:r w:rsidR="00D53DC1" w:rsidRPr="00816ACC">
        <w:rPr>
          <w:rFonts w:cs="Arial"/>
          <w:bCs/>
        </w:rPr>
        <w:t xml:space="preserve"> </w:t>
      </w:r>
      <w:r w:rsidR="00F26321" w:rsidRPr="00816ACC">
        <w:rPr>
          <w:rFonts w:cs="Arial"/>
          <w:bCs/>
        </w:rPr>
        <w:t>delegados</w:t>
      </w:r>
      <w:r w:rsidR="00E77782" w:rsidRPr="00816ACC">
        <w:rPr>
          <w:rFonts w:cs="Arial"/>
          <w:bCs/>
        </w:rPr>
        <w:t xml:space="preserve">(as) </w:t>
      </w:r>
      <w:r w:rsidR="00F26321" w:rsidRPr="00816ACC">
        <w:rPr>
          <w:rFonts w:cs="Arial"/>
          <w:bCs/>
        </w:rPr>
        <w:t>en representación de los Comités Regionales de las Reservas de</w:t>
      </w:r>
      <w:r w:rsidR="0093528A" w:rsidRPr="00816ACC">
        <w:rPr>
          <w:rFonts w:cs="Arial"/>
          <w:bCs/>
        </w:rPr>
        <w:t xml:space="preserve"> </w:t>
      </w:r>
      <w:r w:rsidR="008C573B" w:rsidRPr="00816ACC">
        <w:rPr>
          <w:rFonts w:cs="Arial"/>
          <w:bCs/>
        </w:rPr>
        <w:t xml:space="preserve">la </w:t>
      </w:r>
      <w:r w:rsidR="00EE38CB" w:rsidRPr="00816ACC">
        <w:rPr>
          <w:rFonts w:cs="Arial"/>
          <w:bCs/>
        </w:rPr>
        <w:t xml:space="preserve">Biósfera </w:t>
      </w:r>
      <w:r w:rsidR="00F26321" w:rsidRPr="00816ACC">
        <w:rPr>
          <w:rFonts w:cs="Arial"/>
          <w:bCs/>
        </w:rPr>
        <w:t xml:space="preserve">elegidos democráticamente por los propios comités teniendo en </w:t>
      </w:r>
      <w:r w:rsidR="008714F0" w:rsidRPr="00816ACC">
        <w:rPr>
          <w:rFonts w:cs="Arial"/>
          <w:bCs/>
        </w:rPr>
        <w:t xml:space="preserve">cuenta </w:t>
      </w:r>
      <w:r w:rsidR="00A609DF" w:rsidRPr="00816ACC">
        <w:rPr>
          <w:rFonts w:cs="Arial"/>
          <w:bCs/>
        </w:rPr>
        <w:t xml:space="preserve">la gobernanza y </w:t>
      </w:r>
      <w:r w:rsidR="008714F0" w:rsidRPr="00816ACC">
        <w:rPr>
          <w:rFonts w:cs="Arial"/>
          <w:bCs/>
        </w:rPr>
        <w:t>criterios</w:t>
      </w:r>
      <w:r w:rsidR="00F26321" w:rsidRPr="00816ACC">
        <w:rPr>
          <w:rFonts w:cs="Arial"/>
          <w:bCs/>
        </w:rPr>
        <w:t xml:space="preserve"> étnicos, de género y generacional</w:t>
      </w:r>
      <w:r w:rsidR="00D53DC1" w:rsidRPr="00816ACC">
        <w:rPr>
          <w:rFonts w:cs="Arial"/>
          <w:bCs/>
        </w:rPr>
        <w:t>es</w:t>
      </w:r>
      <w:r w:rsidR="00F26321" w:rsidRPr="00816ACC">
        <w:rPr>
          <w:rFonts w:cs="Arial"/>
          <w:bCs/>
        </w:rPr>
        <w:t xml:space="preserve">. </w:t>
      </w:r>
    </w:p>
    <w:p w14:paraId="37543CE9" w14:textId="77777777" w:rsidR="00C92625" w:rsidRDefault="00C92625" w:rsidP="0045007C">
      <w:pPr>
        <w:pStyle w:val="Textoindependiente2"/>
        <w:shd w:val="clear" w:color="auto" w:fill="FFFFFF" w:themeFill="background1"/>
        <w:jc w:val="both"/>
        <w:rPr>
          <w:rFonts w:cs="Arial"/>
        </w:rPr>
      </w:pPr>
    </w:p>
    <w:p w14:paraId="1117E96B" w14:textId="220D400D" w:rsidR="00C92625" w:rsidRPr="00816ACC" w:rsidRDefault="00CB765B" w:rsidP="00816AC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ind w:left="62" w:right="146"/>
        <w:jc w:val="both"/>
        <w:rPr>
          <w:color w:val="000000"/>
        </w:rPr>
      </w:pPr>
      <w:r w:rsidRPr="00816ACC">
        <w:rPr>
          <w:b/>
          <w:bCs/>
          <w:color w:val="000000"/>
        </w:rPr>
        <w:t xml:space="preserve">Parágrafo 1. </w:t>
      </w:r>
      <w:r w:rsidRPr="00816ACC">
        <w:rPr>
          <w:color w:val="000000"/>
        </w:rPr>
        <w:t xml:space="preserve">El Comité Técnico Nacional </w:t>
      </w:r>
      <w:r w:rsidR="00E21E31" w:rsidRPr="00816ACC">
        <w:rPr>
          <w:color w:val="000000"/>
        </w:rPr>
        <w:t>del Programa</w:t>
      </w:r>
      <w:r w:rsidR="00C3707A" w:rsidRPr="00816ACC">
        <w:rPr>
          <w:color w:val="000000"/>
        </w:rPr>
        <w:t xml:space="preserve"> </w:t>
      </w:r>
      <w:r w:rsidR="00E21E31" w:rsidRPr="00816ACC">
        <w:rPr>
          <w:color w:val="000000"/>
        </w:rPr>
        <w:t>M</w:t>
      </w:r>
      <w:r w:rsidR="002601C7">
        <w:rPr>
          <w:color w:val="000000"/>
        </w:rPr>
        <w:t>A</w:t>
      </w:r>
      <w:r w:rsidR="00E21E31" w:rsidRPr="00816ACC">
        <w:rPr>
          <w:color w:val="000000"/>
        </w:rPr>
        <w:t xml:space="preserve">B </w:t>
      </w:r>
      <w:r w:rsidRPr="00816ACC">
        <w:rPr>
          <w:color w:val="000000"/>
        </w:rPr>
        <w:t xml:space="preserve">iniciará sesiones en un periodo no </w:t>
      </w:r>
      <w:r w:rsidR="008D59DF" w:rsidRPr="00816ACC">
        <w:rPr>
          <w:color w:val="000000"/>
        </w:rPr>
        <w:t>mayor a</w:t>
      </w:r>
      <w:r w:rsidRPr="00816ACC">
        <w:rPr>
          <w:color w:val="000000"/>
        </w:rPr>
        <w:t xml:space="preserve"> tres (3) meses </w:t>
      </w:r>
      <w:r w:rsidR="004C053F" w:rsidRPr="00816ACC">
        <w:rPr>
          <w:color w:val="000000"/>
        </w:rPr>
        <w:t xml:space="preserve">tras la vigencia de este </w:t>
      </w:r>
      <w:r w:rsidRPr="00816ACC">
        <w:rPr>
          <w:color w:val="000000"/>
        </w:rPr>
        <w:t>Decreto.</w:t>
      </w:r>
      <w:r w:rsidR="0041077E" w:rsidRPr="00816ACC">
        <w:rPr>
          <w:color w:val="000000"/>
        </w:rPr>
        <w:t xml:space="preserve"> El Comité </w:t>
      </w:r>
      <w:r w:rsidR="00AA050D" w:rsidRPr="00816ACC">
        <w:rPr>
          <w:color w:val="000000"/>
        </w:rPr>
        <w:t>Técnico</w:t>
      </w:r>
      <w:r w:rsidR="0041077E" w:rsidRPr="00816ACC">
        <w:rPr>
          <w:color w:val="000000"/>
        </w:rPr>
        <w:t xml:space="preserve"> </w:t>
      </w:r>
      <w:r w:rsidR="005D0CB3" w:rsidRPr="00816ACC">
        <w:rPr>
          <w:color w:val="000000"/>
        </w:rPr>
        <w:t>pod</w:t>
      </w:r>
      <w:r w:rsidR="005D0CB3">
        <w:rPr>
          <w:color w:val="000000"/>
        </w:rPr>
        <w:t>rá</w:t>
      </w:r>
      <w:r w:rsidR="0041077E" w:rsidRPr="00816ACC">
        <w:rPr>
          <w:color w:val="000000"/>
        </w:rPr>
        <w:t xml:space="preserve"> sesionar aun cuando no se hayan conformado todos los Comités Regionales. </w:t>
      </w:r>
    </w:p>
    <w:p w14:paraId="02B7FBF5" w14:textId="77777777" w:rsidR="00F94C2D" w:rsidRDefault="00F94C2D" w:rsidP="0045007C">
      <w:pPr>
        <w:pStyle w:val="Textoindependiente2"/>
        <w:shd w:val="clear" w:color="auto" w:fill="FFFFFF" w:themeFill="background1"/>
        <w:jc w:val="both"/>
        <w:rPr>
          <w:rFonts w:cs="Arial"/>
        </w:rPr>
      </w:pPr>
    </w:p>
    <w:p w14:paraId="1641C353" w14:textId="61CE9765" w:rsidR="00C92625" w:rsidRDefault="00C92625" w:rsidP="0045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ind w:left="62" w:right="146"/>
        <w:jc w:val="both"/>
        <w:rPr>
          <w:color w:val="000000"/>
        </w:rPr>
      </w:pPr>
      <w:r>
        <w:rPr>
          <w:b/>
          <w:bCs/>
          <w:color w:val="000000"/>
        </w:rPr>
        <w:t xml:space="preserve">Parágrafo 2. </w:t>
      </w:r>
      <w:r>
        <w:rPr>
          <w:color w:val="000000"/>
        </w:rPr>
        <w:t>Las Corporaciones Autónomas Regionales y las de Desarrollo Sostenible que tengan jurisdicción en las Reservas de la Biósfera serán invitad</w:t>
      </w:r>
      <w:r w:rsidR="005D0CB3">
        <w:rPr>
          <w:color w:val="000000"/>
        </w:rPr>
        <w:t>a</w:t>
      </w:r>
      <w:r>
        <w:rPr>
          <w:color w:val="000000"/>
        </w:rPr>
        <w:t xml:space="preserve">s permanentes al Comité Técnico Nacional </w:t>
      </w:r>
      <w:r w:rsidR="00F3646A" w:rsidRPr="00D263E1">
        <w:rPr>
          <w:rFonts w:cs="Arial"/>
          <w:bCs/>
        </w:rPr>
        <w:t>del Programa M</w:t>
      </w:r>
      <w:r w:rsidR="002601C7">
        <w:rPr>
          <w:rFonts w:cs="Arial"/>
          <w:bCs/>
        </w:rPr>
        <w:t>A</w:t>
      </w:r>
      <w:r w:rsidR="00F3646A" w:rsidRPr="00D263E1">
        <w:rPr>
          <w:rFonts w:cs="Arial"/>
          <w:bCs/>
        </w:rPr>
        <w:t>B</w:t>
      </w:r>
      <w:r w:rsidR="00F3646A">
        <w:rPr>
          <w:color w:val="000000"/>
        </w:rPr>
        <w:t xml:space="preserve"> </w:t>
      </w:r>
      <w:r>
        <w:rPr>
          <w:color w:val="000000"/>
        </w:rPr>
        <w:t>con voz, pero sin voto.</w:t>
      </w:r>
    </w:p>
    <w:p w14:paraId="0E0D6FCD" w14:textId="77777777" w:rsidR="00F94C2D" w:rsidRDefault="00F94C2D" w:rsidP="0045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ind w:left="62" w:right="146"/>
        <w:jc w:val="both"/>
        <w:rPr>
          <w:color w:val="000000"/>
        </w:rPr>
      </w:pPr>
    </w:p>
    <w:p w14:paraId="3BCDE3DE" w14:textId="465718C7" w:rsidR="00F94C2D" w:rsidRDefault="00F94C2D" w:rsidP="0045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ind w:left="62" w:right="146"/>
        <w:jc w:val="both"/>
        <w:rPr>
          <w:color w:val="000000"/>
        </w:rPr>
      </w:pPr>
      <w:r w:rsidRPr="00F94C2D">
        <w:rPr>
          <w:b/>
          <w:bCs/>
          <w:color w:val="000000"/>
        </w:rPr>
        <w:t>Parágrafo 3.</w:t>
      </w:r>
      <w:r w:rsidRPr="00F94C2D">
        <w:rPr>
          <w:color w:val="000000"/>
        </w:rPr>
        <w:t xml:space="preserve"> En caso de delegación, deberá acreditarse de conformidad con los artículos 9° y siguientes de la Ley 489 de 1998, o la norma que lo modifique o sustituya.</w:t>
      </w:r>
    </w:p>
    <w:p w14:paraId="3ED36E3A" w14:textId="77777777" w:rsidR="00A73C1C" w:rsidRDefault="00A73C1C" w:rsidP="0045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ind w:left="62" w:right="146"/>
        <w:jc w:val="both"/>
        <w:rPr>
          <w:color w:val="000000"/>
        </w:rPr>
      </w:pPr>
    </w:p>
    <w:p w14:paraId="2390B27D" w14:textId="6B1BD5AE" w:rsidR="00A73C1C" w:rsidRDefault="00A73C1C" w:rsidP="0045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ind w:left="62" w:right="146"/>
        <w:jc w:val="both"/>
        <w:rPr>
          <w:color w:val="000000"/>
        </w:rPr>
      </w:pPr>
      <w:r w:rsidRPr="00A73C1C">
        <w:rPr>
          <w:b/>
          <w:bCs/>
          <w:color w:val="000000"/>
        </w:rPr>
        <w:t>Parágrafo 4.</w:t>
      </w:r>
      <w:r w:rsidRPr="00A73C1C">
        <w:rPr>
          <w:color w:val="000000"/>
        </w:rPr>
        <w:t xml:space="preserve"> Podrán ser invitados a las reuniones del Comité Técnico Nacional</w:t>
      </w:r>
      <w:r w:rsidR="00F3646A">
        <w:rPr>
          <w:color w:val="000000"/>
        </w:rPr>
        <w:t xml:space="preserve"> </w:t>
      </w:r>
      <w:r w:rsidR="00F3646A" w:rsidRPr="00816ACC">
        <w:rPr>
          <w:color w:val="000000"/>
        </w:rPr>
        <w:t>del Programa M</w:t>
      </w:r>
      <w:r w:rsidR="002601C7">
        <w:rPr>
          <w:color w:val="000000"/>
        </w:rPr>
        <w:t>A</w:t>
      </w:r>
      <w:r w:rsidR="00F3646A" w:rsidRPr="00816ACC">
        <w:rPr>
          <w:color w:val="000000"/>
        </w:rPr>
        <w:t>B</w:t>
      </w:r>
      <w:r w:rsidRPr="00A73C1C">
        <w:rPr>
          <w:color w:val="000000"/>
        </w:rPr>
        <w:t xml:space="preserve">, </w:t>
      </w:r>
      <w:r w:rsidR="00592523" w:rsidRPr="00816ACC">
        <w:rPr>
          <w:color w:val="000000"/>
        </w:rPr>
        <w:t xml:space="preserve">con </w:t>
      </w:r>
      <w:r w:rsidR="00FE5283" w:rsidRPr="00816ACC">
        <w:rPr>
          <w:color w:val="000000"/>
        </w:rPr>
        <w:t>derecho a voz pero sin voto,</w:t>
      </w:r>
      <w:r w:rsidR="00FE5283" w:rsidRPr="006C6F28">
        <w:rPr>
          <w:color w:val="000000"/>
        </w:rPr>
        <w:t xml:space="preserve"> </w:t>
      </w:r>
      <w:r w:rsidRPr="006C6F28">
        <w:rPr>
          <w:color w:val="000000"/>
        </w:rPr>
        <w:t>el Punto Focal Nacional de Juventud del Programa M</w:t>
      </w:r>
      <w:r w:rsidR="002601C7">
        <w:rPr>
          <w:color w:val="000000"/>
        </w:rPr>
        <w:t>A</w:t>
      </w:r>
      <w:r w:rsidRPr="006C6F28">
        <w:rPr>
          <w:color w:val="000000"/>
        </w:rPr>
        <w:t xml:space="preserve">B para Colombia, una delegada de la Red de Mujeres de las Reservas de la Biósfera, los representantes de otras entidades públicas o privadas, </w:t>
      </w:r>
      <w:r w:rsidR="00A4300B" w:rsidRPr="00816ACC">
        <w:rPr>
          <w:color w:val="000000"/>
        </w:rPr>
        <w:t>representantes de las organizaciones sociales,</w:t>
      </w:r>
      <w:r w:rsidR="00A4300B">
        <w:rPr>
          <w:color w:val="000000"/>
        </w:rPr>
        <w:t xml:space="preserve"> </w:t>
      </w:r>
      <w:r w:rsidRPr="00A73C1C">
        <w:rPr>
          <w:color w:val="000000"/>
        </w:rPr>
        <w:t xml:space="preserve">representantes de la academia, </w:t>
      </w:r>
      <w:r w:rsidRPr="005A416B">
        <w:rPr>
          <w:color w:val="000000"/>
        </w:rPr>
        <w:t>institutos de investigación adscritos o vinculados al sector ambiente</w:t>
      </w:r>
      <w:r w:rsidR="00314066" w:rsidRPr="005A416B">
        <w:rPr>
          <w:color w:val="000000"/>
        </w:rPr>
        <w:t xml:space="preserve">, </w:t>
      </w:r>
      <w:r w:rsidR="00314066" w:rsidRPr="00816ACC">
        <w:rPr>
          <w:color w:val="000000"/>
        </w:rPr>
        <w:t xml:space="preserve">institutos y centros de investigación científicos reconocidos por el Ministerio de Ciencia </w:t>
      </w:r>
      <w:r w:rsidR="00BF2B05" w:rsidRPr="00816ACC">
        <w:rPr>
          <w:color w:val="000000"/>
        </w:rPr>
        <w:t>Tecnología</w:t>
      </w:r>
      <w:r w:rsidR="00314066" w:rsidRPr="00816ACC">
        <w:rPr>
          <w:color w:val="000000"/>
        </w:rPr>
        <w:t xml:space="preserve"> e </w:t>
      </w:r>
      <w:r w:rsidR="003D264B" w:rsidRPr="00816ACC">
        <w:rPr>
          <w:color w:val="000000"/>
        </w:rPr>
        <w:t>Innovación</w:t>
      </w:r>
      <w:r w:rsidRPr="00816ACC">
        <w:rPr>
          <w:color w:val="000000"/>
        </w:rPr>
        <w:t xml:space="preserve">, </w:t>
      </w:r>
      <w:r w:rsidRPr="00A73C1C">
        <w:rPr>
          <w:color w:val="000000"/>
        </w:rPr>
        <w:t>representantes de organismos, gremios y agremiaciones del sector privado nacional e internacional, asesores, expertos y demás personas naturales o jurídicas, según se estime conveniente, de acuerdo con los temas a tratar</w:t>
      </w:r>
      <w:r>
        <w:rPr>
          <w:color w:val="000000"/>
        </w:rPr>
        <w:t xml:space="preserve">. </w:t>
      </w:r>
      <w:r w:rsidR="008450F8" w:rsidRPr="00816ACC">
        <w:rPr>
          <w:color w:val="000000"/>
        </w:rPr>
        <w:t>Sus intervenciones tendrán carácter consultivo y técnico.</w:t>
      </w:r>
    </w:p>
    <w:p w14:paraId="78993285" w14:textId="77777777" w:rsidR="00AF1FF5" w:rsidRDefault="00AF1FF5" w:rsidP="0045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ind w:left="62" w:right="146"/>
        <w:jc w:val="both"/>
        <w:rPr>
          <w:color w:val="000000"/>
        </w:rPr>
      </w:pPr>
    </w:p>
    <w:p w14:paraId="4B8B2A1C" w14:textId="01A9B578" w:rsidR="00AF1FF5" w:rsidRPr="00BF499E" w:rsidRDefault="00AF1FF5" w:rsidP="0045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ind w:left="62" w:right="146"/>
        <w:jc w:val="both"/>
        <w:rPr>
          <w:b/>
          <w:bCs/>
          <w:color w:val="000000"/>
        </w:rPr>
      </w:pPr>
      <w:r w:rsidRPr="00816ACC">
        <w:rPr>
          <w:b/>
          <w:bCs/>
          <w:color w:val="000000"/>
        </w:rPr>
        <w:t>Parágrafo 5.</w:t>
      </w:r>
      <w:r w:rsidRPr="00BF499E">
        <w:rPr>
          <w:b/>
          <w:bCs/>
          <w:color w:val="000000"/>
        </w:rPr>
        <w:t xml:space="preserve"> </w:t>
      </w:r>
      <w:r w:rsidR="001530C3" w:rsidRPr="00816ACC">
        <w:rPr>
          <w:color w:val="000000"/>
        </w:rPr>
        <w:t>Los</w:t>
      </w:r>
      <w:r w:rsidR="001530C3" w:rsidRPr="00BF499E">
        <w:rPr>
          <w:color w:val="000000"/>
        </w:rPr>
        <w:t xml:space="preserve"> miembros de este Comité y los invitados no recibirán remuneración adicional por su participación en el mismo. En el caso de miembros que no sean funcionarios públicos, su participación será </w:t>
      </w:r>
      <w:r w:rsidR="001530C3" w:rsidRPr="00D41E46">
        <w:rPr>
          <w:i/>
          <w:iCs/>
          <w:color w:val="000000"/>
        </w:rPr>
        <w:t>ad honorem</w:t>
      </w:r>
      <w:r w:rsidR="001530C3" w:rsidRPr="00BF499E">
        <w:rPr>
          <w:color w:val="000000"/>
        </w:rPr>
        <w:t>, salvo que normas específicas determinen lo contrario. En caso de presentarse algún impedimento, recusación o conflicto de interés, se aplicará lo contemplado en la Ley 1437 de 2011 y demás normas concordantes que la modifiquen o sustituyan.</w:t>
      </w:r>
    </w:p>
    <w:p w14:paraId="3C5A86F2" w14:textId="77777777" w:rsidR="00B34E01" w:rsidRDefault="00B34E01" w:rsidP="0045007C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ind w:left="62" w:right="146"/>
        <w:jc w:val="both"/>
        <w:rPr>
          <w:color w:val="000000"/>
        </w:rPr>
      </w:pPr>
    </w:p>
    <w:p w14:paraId="2470CBA8" w14:textId="1C3D7AC7" w:rsidR="00C92625" w:rsidRDefault="003B7860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  <w:r w:rsidRPr="003B7860">
        <w:rPr>
          <w:rFonts w:cs="Arial"/>
          <w:b/>
        </w:rPr>
        <w:t xml:space="preserve">Artículo </w:t>
      </w:r>
      <w:r w:rsidR="00C02A36" w:rsidRPr="00C02A36">
        <w:rPr>
          <w:rFonts w:cs="Arial"/>
          <w:b/>
        </w:rPr>
        <w:t>2.2.2.1</w:t>
      </w:r>
      <w:r w:rsidR="004E4602">
        <w:rPr>
          <w:rFonts w:cs="Arial"/>
          <w:b/>
        </w:rPr>
        <w:t>3</w:t>
      </w:r>
      <w:r w:rsidR="00C02A36" w:rsidRPr="00C02A36">
        <w:rPr>
          <w:rFonts w:cs="Arial"/>
          <w:b/>
        </w:rPr>
        <w:t>.</w:t>
      </w:r>
      <w:r w:rsidRPr="003B7860">
        <w:rPr>
          <w:rFonts w:cs="Arial"/>
          <w:b/>
        </w:rPr>
        <w:t xml:space="preserve">4. </w:t>
      </w:r>
      <w:r w:rsidRPr="003B7860">
        <w:rPr>
          <w:rFonts w:cs="Arial"/>
          <w:b/>
          <w:i/>
          <w:iCs/>
        </w:rPr>
        <w:t>De las Reuniones</w:t>
      </w:r>
      <w:r w:rsidRPr="003B7860">
        <w:rPr>
          <w:rFonts w:cs="Arial"/>
          <w:bCs/>
          <w:i/>
          <w:iCs/>
        </w:rPr>
        <w:t>.</w:t>
      </w:r>
      <w:r w:rsidRPr="003B7860">
        <w:rPr>
          <w:rFonts w:cs="Arial"/>
          <w:bCs/>
        </w:rPr>
        <w:t xml:space="preserve"> El Comité Técnico Nacional </w:t>
      </w:r>
      <w:r w:rsidR="00F3646A" w:rsidRPr="00D263E1">
        <w:rPr>
          <w:rFonts w:cs="Arial"/>
          <w:bCs/>
        </w:rPr>
        <w:t>del Programa M</w:t>
      </w:r>
      <w:r w:rsidR="009B4D2E">
        <w:rPr>
          <w:rFonts w:cs="Arial"/>
          <w:bCs/>
        </w:rPr>
        <w:t>A</w:t>
      </w:r>
      <w:r w:rsidR="00F3646A" w:rsidRPr="00D263E1">
        <w:rPr>
          <w:rFonts w:cs="Arial"/>
          <w:bCs/>
        </w:rPr>
        <w:t>B</w:t>
      </w:r>
      <w:r w:rsidRPr="003B7860">
        <w:rPr>
          <w:rFonts w:cs="Arial"/>
          <w:bCs/>
        </w:rPr>
        <w:t xml:space="preserve"> se reunirá ordinariamente por lo menos dos (2) veces al año y será convocado por la </w:t>
      </w:r>
      <w:r w:rsidRPr="003B7860">
        <w:rPr>
          <w:rFonts w:cs="Arial"/>
          <w:bCs/>
        </w:rPr>
        <w:lastRenderedPageBreak/>
        <w:t>Secretaría Técnica del Comité. También se podrá reunir extraordinariamente a solicitud del presidente de la presente instancia de coordinación.</w:t>
      </w:r>
      <w:r>
        <w:rPr>
          <w:rFonts w:cs="Arial"/>
          <w:bCs/>
        </w:rPr>
        <w:t xml:space="preserve"> </w:t>
      </w:r>
    </w:p>
    <w:p w14:paraId="6FB4D39A" w14:textId="77777777" w:rsidR="000517D2" w:rsidRDefault="000517D2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</w:p>
    <w:p w14:paraId="7248852C" w14:textId="14935B69" w:rsidR="000517D2" w:rsidRPr="00816ACC" w:rsidRDefault="004A0D39" w:rsidP="0045007C">
      <w:pPr>
        <w:pStyle w:val="Textoindependiente2"/>
        <w:shd w:val="clear" w:color="auto" w:fill="FFFFFF" w:themeFill="background1"/>
        <w:jc w:val="both"/>
        <w:rPr>
          <w:rFonts w:cs="Arial"/>
          <w:b/>
        </w:rPr>
      </w:pPr>
      <w:r w:rsidRPr="004A0D39">
        <w:rPr>
          <w:rFonts w:cs="Arial"/>
          <w:b/>
        </w:rPr>
        <w:t xml:space="preserve">Artículo </w:t>
      </w:r>
      <w:r w:rsidR="00C02A36" w:rsidRPr="00C02A36">
        <w:rPr>
          <w:rFonts w:cs="Arial"/>
          <w:b/>
        </w:rPr>
        <w:t>2.2.2.1</w:t>
      </w:r>
      <w:r w:rsidR="004E4602">
        <w:rPr>
          <w:rFonts w:cs="Arial"/>
          <w:b/>
        </w:rPr>
        <w:t>3</w:t>
      </w:r>
      <w:r w:rsidR="00C02A36" w:rsidRPr="00C02A36">
        <w:rPr>
          <w:rFonts w:cs="Arial"/>
          <w:b/>
        </w:rPr>
        <w:t>.</w:t>
      </w:r>
      <w:r w:rsidRPr="004A0D39">
        <w:rPr>
          <w:rFonts w:cs="Arial"/>
          <w:b/>
        </w:rPr>
        <w:t>5.</w:t>
      </w:r>
      <w:r w:rsidRPr="00816ACC">
        <w:rPr>
          <w:rFonts w:cs="Arial"/>
          <w:b/>
        </w:rPr>
        <w:t xml:space="preserve"> </w:t>
      </w:r>
      <w:r w:rsidRPr="00816ACC">
        <w:rPr>
          <w:rFonts w:cs="Arial"/>
          <w:b/>
          <w:i/>
          <w:iCs/>
        </w:rPr>
        <w:t>Del Quórum y las Decisiones</w:t>
      </w:r>
      <w:r w:rsidR="008D59DF" w:rsidRPr="00816ACC">
        <w:rPr>
          <w:rFonts w:cs="Arial"/>
          <w:b/>
          <w:i/>
          <w:iCs/>
        </w:rPr>
        <w:t xml:space="preserve"> </w:t>
      </w:r>
      <w:r w:rsidRPr="00816ACC">
        <w:rPr>
          <w:rFonts w:cs="Arial"/>
          <w:b/>
          <w:i/>
          <w:iCs/>
        </w:rPr>
        <w:t>del Comité Técnico Nacional</w:t>
      </w:r>
      <w:r w:rsidR="00F3646A" w:rsidRPr="00816ACC">
        <w:rPr>
          <w:rFonts w:cs="Arial"/>
          <w:b/>
          <w:i/>
          <w:iCs/>
        </w:rPr>
        <w:t xml:space="preserve"> del Programa M</w:t>
      </w:r>
      <w:r w:rsidR="009B4D2E">
        <w:rPr>
          <w:rFonts w:cs="Arial"/>
          <w:b/>
          <w:i/>
          <w:iCs/>
        </w:rPr>
        <w:t>A</w:t>
      </w:r>
      <w:r w:rsidR="00F3646A" w:rsidRPr="00816ACC">
        <w:rPr>
          <w:rFonts w:cs="Arial"/>
          <w:b/>
          <w:i/>
          <w:iCs/>
        </w:rPr>
        <w:t>B</w:t>
      </w:r>
      <w:r w:rsidRPr="00816ACC">
        <w:rPr>
          <w:rFonts w:cs="Arial"/>
          <w:b/>
          <w:i/>
          <w:iCs/>
        </w:rPr>
        <w:t>.</w:t>
      </w:r>
      <w:r w:rsidRPr="00816ACC">
        <w:rPr>
          <w:rFonts w:cs="Arial"/>
          <w:b/>
        </w:rPr>
        <w:t xml:space="preserve"> </w:t>
      </w:r>
      <w:r w:rsidRPr="00816ACC">
        <w:rPr>
          <w:rFonts w:cs="Arial"/>
          <w:bCs/>
        </w:rPr>
        <w:t xml:space="preserve">El Comité Técnico Nacional </w:t>
      </w:r>
      <w:r w:rsidR="00F3646A" w:rsidRPr="00816ACC">
        <w:rPr>
          <w:rFonts w:cs="Arial"/>
          <w:bCs/>
        </w:rPr>
        <w:t>d</w:t>
      </w:r>
      <w:r w:rsidRPr="00816ACC">
        <w:rPr>
          <w:rFonts w:cs="Arial"/>
          <w:bCs/>
        </w:rPr>
        <w:t>el Programa M</w:t>
      </w:r>
      <w:r w:rsidR="009B4D2E">
        <w:rPr>
          <w:rFonts w:cs="Arial"/>
          <w:bCs/>
        </w:rPr>
        <w:t>A</w:t>
      </w:r>
      <w:r w:rsidRPr="00816ACC">
        <w:rPr>
          <w:rFonts w:cs="Arial"/>
          <w:bCs/>
        </w:rPr>
        <w:t xml:space="preserve">B deliberará con más de la mitad de sus integrantes o sus delegados, y las decisiones se adoptarán por mayoría </w:t>
      </w:r>
      <w:r w:rsidR="008748B1" w:rsidRPr="00816ACC">
        <w:rPr>
          <w:rFonts w:cs="Arial"/>
          <w:bCs/>
        </w:rPr>
        <w:t>simple.</w:t>
      </w:r>
    </w:p>
    <w:p w14:paraId="1FC921C1" w14:textId="77777777" w:rsidR="005D639F" w:rsidRDefault="005D639F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</w:p>
    <w:p w14:paraId="3B9C5691" w14:textId="490C02ED" w:rsidR="005D639F" w:rsidRDefault="005D639F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  <w:r w:rsidRPr="005D639F">
        <w:rPr>
          <w:rFonts w:cs="Arial"/>
          <w:b/>
        </w:rPr>
        <w:t>Parágrafo.</w:t>
      </w:r>
      <w:r w:rsidRPr="005D639F">
        <w:rPr>
          <w:rFonts w:cs="Arial"/>
          <w:bCs/>
        </w:rPr>
        <w:t xml:space="preserve"> En caso de no tener quórum, la Secretaría Técnica del Comité Técnico Nacional </w:t>
      </w:r>
      <w:r w:rsidR="00F3646A" w:rsidRPr="00D263E1">
        <w:rPr>
          <w:rFonts w:cs="Arial"/>
          <w:bCs/>
        </w:rPr>
        <w:t>del Programa M</w:t>
      </w:r>
      <w:r w:rsidR="009B4D2E">
        <w:rPr>
          <w:rFonts w:cs="Arial"/>
          <w:bCs/>
        </w:rPr>
        <w:t>A</w:t>
      </w:r>
      <w:r w:rsidR="00F3646A" w:rsidRPr="00D263E1">
        <w:rPr>
          <w:rFonts w:cs="Arial"/>
          <w:bCs/>
        </w:rPr>
        <w:t>B</w:t>
      </w:r>
      <w:r w:rsidR="00F3646A" w:rsidRPr="005D639F">
        <w:rPr>
          <w:rFonts w:cs="Arial"/>
          <w:bCs/>
        </w:rPr>
        <w:t xml:space="preserve"> </w:t>
      </w:r>
      <w:r w:rsidRPr="005D639F">
        <w:rPr>
          <w:rFonts w:cs="Arial"/>
          <w:bCs/>
        </w:rPr>
        <w:t>llamará a lista de asistencia a los miembros que se encuentren en la sesión e informará la fecha para una nueva sesión.</w:t>
      </w:r>
    </w:p>
    <w:p w14:paraId="007D0352" w14:textId="77777777" w:rsidR="00C82C3A" w:rsidRDefault="00C82C3A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</w:p>
    <w:p w14:paraId="10F8B35A" w14:textId="7B2537E7" w:rsidR="00C82C3A" w:rsidRDefault="00C82C3A" w:rsidP="0045007C">
      <w:pPr>
        <w:pStyle w:val="Textoindependiente2"/>
        <w:shd w:val="clear" w:color="auto" w:fill="FFFFFF" w:themeFill="background1"/>
        <w:jc w:val="both"/>
        <w:rPr>
          <w:rFonts w:cs="Arial"/>
        </w:rPr>
      </w:pPr>
      <w:r w:rsidRPr="00C8061E">
        <w:rPr>
          <w:rFonts w:cs="Arial"/>
          <w:b/>
        </w:rPr>
        <w:t xml:space="preserve">Artículo </w:t>
      </w:r>
      <w:r w:rsidR="00C02A36" w:rsidRPr="00C02A36">
        <w:rPr>
          <w:rFonts w:cs="Arial"/>
          <w:b/>
        </w:rPr>
        <w:t>2.2.2.1</w:t>
      </w:r>
      <w:r w:rsidR="004E4602">
        <w:rPr>
          <w:rFonts w:cs="Arial"/>
          <w:b/>
        </w:rPr>
        <w:t>3</w:t>
      </w:r>
      <w:r w:rsidR="00C02A36" w:rsidRPr="00C02A36">
        <w:rPr>
          <w:rFonts w:cs="Arial"/>
          <w:b/>
        </w:rPr>
        <w:t>.</w:t>
      </w:r>
      <w:r w:rsidR="003C49A1" w:rsidRPr="00C8061E">
        <w:rPr>
          <w:rFonts w:cs="Arial"/>
          <w:b/>
        </w:rPr>
        <w:t>6</w:t>
      </w:r>
      <w:r w:rsidRPr="00C8061E">
        <w:rPr>
          <w:rFonts w:cs="Arial"/>
          <w:b/>
        </w:rPr>
        <w:t xml:space="preserve">. </w:t>
      </w:r>
      <w:r w:rsidRPr="00C8061E">
        <w:rPr>
          <w:rFonts w:cs="Arial"/>
          <w:b/>
          <w:i/>
          <w:iCs/>
        </w:rPr>
        <w:t>Funciones</w:t>
      </w:r>
      <w:r w:rsidRPr="00C8061E">
        <w:rPr>
          <w:rFonts w:cs="Arial"/>
          <w:b/>
          <w:bCs/>
          <w:i/>
          <w:iCs/>
        </w:rPr>
        <w:t>.</w:t>
      </w:r>
      <w:r w:rsidRPr="00653FAD">
        <w:rPr>
          <w:rFonts w:cs="Arial"/>
        </w:rPr>
        <w:t xml:space="preserve"> Las funciones que ejercerá el Comité Técnico Nacional </w:t>
      </w:r>
      <w:r w:rsidRPr="00D263E1">
        <w:rPr>
          <w:rFonts w:cs="Arial"/>
          <w:bCs/>
        </w:rPr>
        <w:t>del Programa M</w:t>
      </w:r>
      <w:r w:rsidR="009B4D2E">
        <w:rPr>
          <w:rFonts w:cs="Arial"/>
          <w:bCs/>
        </w:rPr>
        <w:t>A</w:t>
      </w:r>
      <w:r w:rsidRPr="00D263E1">
        <w:rPr>
          <w:rFonts w:cs="Arial"/>
          <w:bCs/>
        </w:rPr>
        <w:t>B</w:t>
      </w:r>
      <w:r w:rsidRPr="00653FAD">
        <w:rPr>
          <w:rFonts w:cs="Arial"/>
        </w:rPr>
        <w:t xml:space="preserve"> serán las siguientes:</w:t>
      </w:r>
    </w:p>
    <w:p w14:paraId="30053F44" w14:textId="77777777" w:rsidR="00C82C3A" w:rsidRDefault="00C82C3A" w:rsidP="0045007C">
      <w:pPr>
        <w:pStyle w:val="Textoindependiente2"/>
        <w:shd w:val="clear" w:color="auto" w:fill="FFFFFF" w:themeFill="background1"/>
        <w:jc w:val="left"/>
        <w:rPr>
          <w:rFonts w:cs="Arial"/>
        </w:rPr>
      </w:pPr>
    </w:p>
    <w:p w14:paraId="5458D6B0" w14:textId="725A021B" w:rsidR="00C82C3A" w:rsidRPr="001E708D" w:rsidRDefault="00C82C3A" w:rsidP="001E708D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1E708D">
        <w:rPr>
          <w:rFonts w:ascii="Arial" w:eastAsia="MS Mincho" w:hAnsi="Arial" w:cs="Arial"/>
          <w:lang w:val="es-CO" w:eastAsia="es-ES"/>
        </w:rPr>
        <w:t>Promover la aplicación de los conceptos y principios del Programa M</w:t>
      </w:r>
      <w:r w:rsidR="009B4D2E">
        <w:rPr>
          <w:rFonts w:ascii="Arial" w:eastAsia="MS Mincho" w:hAnsi="Arial" w:cs="Arial"/>
          <w:lang w:val="es-CO" w:eastAsia="es-ES"/>
        </w:rPr>
        <w:t>A</w:t>
      </w:r>
      <w:r w:rsidRPr="001E708D">
        <w:rPr>
          <w:rFonts w:ascii="Arial" w:eastAsia="MS Mincho" w:hAnsi="Arial" w:cs="Arial"/>
          <w:lang w:val="es-CO" w:eastAsia="es-ES"/>
        </w:rPr>
        <w:t xml:space="preserve">B como instancia de coordinación y operativización del programa en el país. </w:t>
      </w:r>
    </w:p>
    <w:p w14:paraId="46EEC804" w14:textId="2F3B14B9" w:rsidR="000A552D" w:rsidRPr="001E708D" w:rsidRDefault="00276244" w:rsidP="001E708D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1E708D">
        <w:rPr>
          <w:rFonts w:ascii="Arial" w:eastAsia="MS Mincho" w:hAnsi="Arial" w:cs="Arial"/>
          <w:lang w:val="es-CO" w:eastAsia="es-ES"/>
        </w:rPr>
        <w:t xml:space="preserve">Presentar ante la </w:t>
      </w:r>
      <w:r w:rsidR="00BB689D" w:rsidRPr="001E708D">
        <w:rPr>
          <w:rFonts w:ascii="Arial" w:eastAsia="MS Mincho" w:hAnsi="Arial" w:cs="Arial"/>
          <w:lang w:val="es-CO" w:eastAsia="es-ES"/>
        </w:rPr>
        <w:t>s</w:t>
      </w:r>
      <w:r w:rsidRPr="001E708D">
        <w:rPr>
          <w:rFonts w:ascii="Arial" w:eastAsia="MS Mincho" w:hAnsi="Arial" w:cs="Arial"/>
          <w:lang w:val="es-CO" w:eastAsia="es-ES"/>
        </w:rPr>
        <w:t xml:space="preserve">ecretaria </w:t>
      </w:r>
      <w:r w:rsidR="00BB689D" w:rsidRPr="001E708D">
        <w:rPr>
          <w:rFonts w:ascii="Arial" w:eastAsia="MS Mincho" w:hAnsi="Arial" w:cs="Arial"/>
          <w:lang w:val="es-CO" w:eastAsia="es-ES"/>
        </w:rPr>
        <w:t>e</w:t>
      </w:r>
      <w:r w:rsidRPr="001E708D">
        <w:rPr>
          <w:rFonts w:ascii="Arial" w:eastAsia="MS Mincho" w:hAnsi="Arial" w:cs="Arial"/>
          <w:lang w:val="es-CO" w:eastAsia="es-ES"/>
        </w:rPr>
        <w:t xml:space="preserve">jecutiva de la Comisión Nacional de Cooperación con la UNESCO, para su envío </w:t>
      </w:r>
      <w:r w:rsidR="00D52639" w:rsidRPr="001E708D">
        <w:rPr>
          <w:rFonts w:ascii="Arial" w:eastAsia="MS Mincho" w:hAnsi="Arial" w:cs="Arial"/>
          <w:lang w:val="es-CO" w:eastAsia="es-ES"/>
        </w:rPr>
        <w:t>oficial</w:t>
      </w:r>
      <w:r w:rsidRPr="001E708D">
        <w:rPr>
          <w:rFonts w:ascii="Arial" w:eastAsia="MS Mincho" w:hAnsi="Arial" w:cs="Arial"/>
          <w:lang w:val="es-CO" w:eastAsia="es-ES"/>
        </w:rPr>
        <w:t xml:space="preserve"> al Programa M</w:t>
      </w:r>
      <w:r w:rsidR="009B4D2E">
        <w:rPr>
          <w:rFonts w:ascii="Arial" w:eastAsia="MS Mincho" w:hAnsi="Arial" w:cs="Arial"/>
          <w:lang w:val="es-CO" w:eastAsia="es-ES"/>
        </w:rPr>
        <w:t>A</w:t>
      </w:r>
      <w:r w:rsidRPr="001E708D">
        <w:rPr>
          <w:rFonts w:ascii="Arial" w:eastAsia="MS Mincho" w:hAnsi="Arial" w:cs="Arial"/>
          <w:lang w:val="es-CO" w:eastAsia="es-ES"/>
        </w:rPr>
        <w:t>B</w:t>
      </w:r>
      <w:r w:rsidR="001E4831" w:rsidRPr="001E708D">
        <w:rPr>
          <w:rFonts w:ascii="Arial" w:eastAsia="MS Mincho" w:hAnsi="Arial" w:cs="Arial"/>
          <w:lang w:val="es-CO" w:eastAsia="es-ES"/>
        </w:rPr>
        <w:t xml:space="preserve"> de la UNESCO: a) las cartas de manifestación de interés de l</w:t>
      </w:r>
      <w:r w:rsidR="008E716D" w:rsidRPr="001E708D">
        <w:rPr>
          <w:rFonts w:ascii="Arial" w:eastAsia="MS Mincho" w:hAnsi="Arial" w:cs="Arial"/>
          <w:lang w:val="es-CO" w:eastAsia="es-ES"/>
        </w:rPr>
        <w:t xml:space="preserve">as propuestas de designación de nuevas </w:t>
      </w:r>
      <w:r w:rsidR="001F3F7B" w:rsidRPr="001E708D">
        <w:rPr>
          <w:rFonts w:ascii="Arial" w:eastAsia="MS Mincho" w:hAnsi="Arial" w:cs="Arial"/>
          <w:lang w:val="es-CO" w:eastAsia="es-ES"/>
        </w:rPr>
        <w:t>R</w:t>
      </w:r>
      <w:r w:rsidR="008E716D" w:rsidRPr="001E708D">
        <w:rPr>
          <w:rFonts w:ascii="Arial" w:eastAsia="MS Mincho" w:hAnsi="Arial" w:cs="Arial"/>
          <w:lang w:val="es-CO" w:eastAsia="es-ES"/>
        </w:rPr>
        <w:t xml:space="preserve">eservas de la Biósfera, b) </w:t>
      </w:r>
      <w:r w:rsidR="008D59DF" w:rsidRPr="001E708D">
        <w:rPr>
          <w:rFonts w:ascii="Arial" w:eastAsia="MS Mincho" w:hAnsi="Arial" w:cs="Arial"/>
          <w:lang w:val="es-CO" w:eastAsia="es-ES"/>
        </w:rPr>
        <w:t xml:space="preserve">los </w:t>
      </w:r>
      <w:r w:rsidR="008D59DF" w:rsidRPr="00AD1E1A">
        <w:rPr>
          <w:rFonts w:ascii="Arial" w:eastAsia="MS Mincho" w:hAnsi="Arial" w:cs="Arial"/>
          <w:i/>
          <w:iCs/>
          <w:lang w:val="es-CO" w:eastAsia="es-ES"/>
        </w:rPr>
        <w:t>dossiers</w:t>
      </w:r>
      <w:r w:rsidR="008E716D" w:rsidRPr="001E708D">
        <w:rPr>
          <w:rFonts w:ascii="Arial" w:eastAsia="MS Mincho" w:hAnsi="Arial" w:cs="Arial"/>
          <w:lang w:val="es-CO" w:eastAsia="es-ES"/>
        </w:rPr>
        <w:t xml:space="preserve"> de candidatura para que sean transmitidos a la UNESCO, c)</w:t>
      </w:r>
      <w:r w:rsidR="00E921BF" w:rsidRPr="001E708D">
        <w:rPr>
          <w:rFonts w:ascii="Arial" w:eastAsia="MS Mincho" w:hAnsi="Arial" w:cs="Arial"/>
          <w:lang w:val="es-CO" w:eastAsia="es-ES"/>
        </w:rPr>
        <w:t xml:space="preserve"> los</w:t>
      </w:r>
      <w:r w:rsidR="001E708D" w:rsidRPr="001E708D">
        <w:rPr>
          <w:rFonts w:ascii="Arial" w:eastAsia="MS Mincho" w:hAnsi="Arial" w:cs="Arial"/>
          <w:lang w:val="es-CO" w:eastAsia="es-ES"/>
        </w:rPr>
        <w:t xml:space="preserve"> </w:t>
      </w:r>
      <w:r w:rsidR="00E921BF" w:rsidRPr="00AD1E1A">
        <w:rPr>
          <w:rFonts w:ascii="Arial" w:eastAsia="MS Mincho" w:hAnsi="Arial" w:cs="Arial"/>
          <w:i/>
          <w:iCs/>
          <w:lang w:val="es-CO" w:eastAsia="es-ES"/>
        </w:rPr>
        <w:t>dossier</w:t>
      </w:r>
      <w:r w:rsidR="00E921BF" w:rsidRPr="001E708D">
        <w:rPr>
          <w:rFonts w:ascii="Arial" w:eastAsia="MS Mincho" w:hAnsi="Arial" w:cs="Arial"/>
          <w:lang w:val="es-CO" w:eastAsia="es-ES"/>
        </w:rPr>
        <w:t xml:space="preserve"> de ampliación </w:t>
      </w:r>
      <w:r w:rsidR="00D52639" w:rsidRPr="001E708D">
        <w:rPr>
          <w:rFonts w:ascii="Arial" w:eastAsia="MS Mincho" w:hAnsi="Arial" w:cs="Arial"/>
          <w:lang w:val="es-CO" w:eastAsia="es-ES"/>
        </w:rPr>
        <w:t>para que sean transmitidos a la UNESCO</w:t>
      </w:r>
      <w:r w:rsidR="008748B1" w:rsidRPr="001E708D">
        <w:rPr>
          <w:rFonts w:ascii="Arial" w:eastAsia="MS Mincho" w:hAnsi="Arial" w:cs="Arial"/>
          <w:lang w:val="es-CO" w:eastAsia="es-ES"/>
        </w:rPr>
        <w:t xml:space="preserve"> y d) los informes periódicos</w:t>
      </w:r>
      <w:r w:rsidR="0040245E" w:rsidRPr="001E708D">
        <w:rPr>
          <w:rFonts w:ascii="Arial" w:eastAsia="MS Mincho" w:hAnsi="Arial" w:cs="Arial"/>
          <w:lang w:val="es-CO" w:eastAsia="es-ES"/>
        </w:rPr>
        <w:t xml:space="preserve"> bianuales y decenales. </w:t>
      </w:r>
      <w:r w:rsidR="008E716D" w:rsidRPr="001E708D">
        <w:rPr>
          <w:rFonts w:ascii="Arial" w:eastAsia="MS Mincho" w:hAnsi="Arial" w:cs="Arial"/>
          <w:lang w:val="es-CO" w:eastAsia="es-ES"/>
        </w:rPr>
        <w:t xml:space="preserve"> </w:t>
      </w:r>
    </w:p>
    <w:p w14:paraId="46D7855C" w14:textId="19D3DD6E" w:rsidR="00C82C3A" w:rsidRPr="001E708D" w:rsidRDefault="00C82C3A" w:rsidP="001E708D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1E708D">
        <w:rPr>
          <w:rFonts w:ascii="Arial" w:eastAsia="MS Mincho" w:hAnsi="Arial" w:cs="Arial"/>
          <w:lang w:val="es-CO" w:eastAsia="es-ES"/>
        </w:rPr>
        <w:t>Impulsar la utilización de diferentes mecanismos entre el Gobierno nacional, las entidades territoriales</w:t>
      </w:r>
      <w:r w:rsidR="00960676" w:rsidRPr="001E708D">
        <w:rPr>
          <w:rFonts w:ascii="Arial" w:eastAsia="MS Mincho" w:hAnsi="Arial" w:cs="Arial"/>
          <w:lang w:val="es-CO" w:eastAsia="es-ES"/>
        </w:rPr>
        <w:t xml:space="preserve"> </w:t>
      </w:r>
      <w:r w:rsidRPr="001E708D">
        <w:rPr>
          <w:rFonts w:ascii="Arial" w:eastAsia="MS Mincho" w:hAnsi="Arial" w:cs="Arial"/>
          <w:lang w:val="es-CO" w:eastAsia="es-ES"/>
        </w:rPr>
        <w:t xml:space="preserve">y sector privado que permitan </w:t>
      </w:r>
      <w:r w:rsidR="00500F03" w:rsidRPr="001E708D">
        <w:rPr>
          <w:rFonts w:ascii="Arial" w:eastAsia="MS Mincho" w:hAnsi="Arial" w:cs="Arial"/>
          <w:lang w:val="es-CO" w:eastAsia="es-ES"/>
        </w:rPr>
        <w:t xml:space="preserve">la implementación de </w:t>
      </w:r>
      <w:r w:rsidR="000D175B" w:rsidRPr="001E708D">
        <w:rPr>
          <w:rFonts w:ascii="Arial" w:eastAsia="MS Mincho" w:hAnsi="Arial" w:cs="Arial"/>
          <w:lang w:val="es-CO" w:eastAsia="es-ES"/>
        </w:rPr>
        <w:t xml:space="preserve">estrategias </w:t>
      </w:r>
      <w:r w:rsidRPr="001E708D">
        <w:rPr>
          <w:rFonts w:ascii="Arial" w:eastAsia="MS Mincho" w:hAnsi="Arial" w:cs="Arial"/>
          <w:lang w:val="es-CO" w:eastAsia="es-ES"/>
        </w:rPr>
        <w:t>conjunta</w:t>
      </w:r>
      <w:r w:rsidR="00500F03" w:rsidRPr="001E708D">
        <w:rPr>
          <w:rFonts w:ascii="Arial" w:eastAsia="MS Mincho" w:hAnsi="Arial" w:cs="Arial"/>
          <w:lang w:val="es-CO" w:eastAsia="es-ES"/>
        </w:rPr>
        <w:t>s</w:t>
      </w:r>
      <w:r w:rsidRPr="001E708D">
        <w:rPr>
          <w:rFonts w:ascii="Arial" w:eastAsia="MS Mincho" w:hAnsi="Arial" w:cs="Arial"/>
          <w:lang w:val="es-CO" w:eastAsia="es-ES"/>
        </w:rPr>
        <w:t xml:space="preserve"> que contribuyan a la </w:t>
      </w:r>
      <w:r w:rsidR="00E75774" w:rsidRPr="001E708D">
        <w:rPr>
          <w:rFonts w:ascii="Arial" w:eastAsia="MS Mincho" w:hAnsi="Arial" w:cs="Arial"/>
          <w:lang w:val="es-CO" w:eastAsia="es-ES"/>
        </w:rPr>
        <w:t xml:space="preserve">ejecución </w:t>
      </w:r>
      <w:r w:rsidRPr="001E708D">
        <w:rPr>
          <w:rFonts w:ascii="Arial" w:eastAsia="MS Mincho" w:hAnsi="Arial" w:cs="Arial"/>
          <w:lang w:val="es-CO" w:eastAsia="es-ES"/>
        </w:rPr>
        <w:t>del Programa M</w:t>
      </w:r>
      <w:r w:rsidR="009B4D2E">
        <w:rPr>
          <w:rFonts w:ascii="Arial" w:eastAsia="MS Mincho" w:hAnsi="Arial" w:cs="Arial"/>
          <w:lang w:val="es-CO" w:eastAsia="es-ES"/>
        </w:rPr>
        <w:t>A</w:t>
      </w:r>
      <w:r w:rsidRPr="001E708D">
        <w:rPr>
          <w:rFonts w:ascii="Arial" w:eastAsia="MS Mincho" w:hAnsi="Arial" w:cs="Arial"/>
          <w:lang w:val="es-CO" w:eastAsia="es-ES"/>
        </w:rPr>
        <w:t>B.</w:t>
      </w:r>
    </w:p>
    <w:p w14:paraId="5523E978" w14:textId="36294896" w:rsidR="00C82C3A" w:rsidRPr="001E708D" w:rsidRDefault="00C82C3A" w:rsidP="001E708D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1E708D">
        <w:rPr>
          <w:rFonts w:ascii="Arial" w:eastAsia="MS Mincho" w:hAnsi="Arial" w:cs="Arial"/>
          <w:lang w:val="es-CO" w:eastAsia="es-ES"/>
        </w:rPr>
        <w:t>Realizar recomendaciones sobre candidaturas de posibles Reservas de</w:t>
      </w:r>
      <w:r w:rsidR="00AA5279" w:rsidRPr="001E708D">
        <w:rPr>
          <w:rFonts w:ascii="Arial" w:eastAsia="MS Mincho" w:hAnsi="Arial" w:cs="Arial"/>
          <w:lang w:val="es-CO" w:eastAsia="es-ES"/>
        </w:rPr>
        <w:t xml:space="preserve"> la</w:t>
      </w:r>
      <w:r w:rsidRPr="001E708D">
        <w:rPr>
          <w:rFonts w:ascii="Arial" w:eastAsia="MS Mincho" w:hAnsi="Arial" w:cs="Arial"/>
          <w:lang w:val="es-CO" w:eastAsia="es-ES"/>
        </w:rPr>
        <w:t xml:space="preserve"> Biósfera y /o modificaciones de las ya existentes.</w:t>
      </w:r>
    </w:p>
    <w:p w14:paraId="5DC092A2" w14:textId="303175FA" w:rsidR="00C82C3A" w:rsidRDefault="00C82C3A" w:rsidP="0045007C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F36F5C">
        <w:rPr>
          <w:rFonts w:ascii="Arial" w:eastAsia="MS Mincho" w:hAnsi="Arial" w:cs="Arial"/>
          <w:lang w:val="es-CO" w:eastAsia="es-ES"/>
        </w:rPr>
        <w:t>Aportar</w:t>
      </w:r>
      <w:r>
        <w:rPr>
          <w:rFonts w:ascii="Arial" w:eastAsia="MS Mincho" w:hAnsi="Arial" w:cs="Arial"/>
          <w:lang w:val="es-CO" w:eastAsia="es-ES"/>
        </w:rPr>
        <w:t xml:space="preserve"> </w:t>
      </w:r>
      <w:r w:rsidRPr="00F36F5C">
        <w:rPr>
          <w:rFonts w:ascii="Arial" w:eastAsia="MS Mincho" w:hAnsi="Arial" w:cs="Arial"/>
          <w:lang w:val="es-CO" w:eastAsia="es-ES"/>
        </w:rPr>
        <w:t>insumos a la Secretaría Técnica del Comité para la elaboración de informes periódicos y planes de gestión de las Reservas de</w:t>
      </w:r>
      <w:r w:rsidR="00AA5279">
        <w:rPr>
          <w:rFonts w:ascii="Arial" w:eastAsia="MS Mincho" w:hAnsi="Arial" w:cs="Arial"/>
          <w:lang w:val="es-CO" w:eastAsia="es-ES"/>
        </w:rPr>
        <w:t xml:space="preserve"> la</w:t>
      </w:r>
      <w:r w:rsidRPr="00F36F5C">
        <w:rPr>
          <w:rFonts w:ascii="Arial" w:eastAsia="MS Mincho" w:hAnsi="Arial" w:cs="Arial"/>
          <w:lang w:val="es-CO" w:eastAsia="es-ES"/>
        </w:rPr>
        <w:t xml:space="preserve"> Bi</w:t>
      </w:r>
      <w:r>
        <w:rPr>
          <w:rFonts w:ascii="Arial" w:eastAsia="MS Mincho" w:hAnsi="Arial" w:cs="Arial"/>
          <w:lang w:val="es-CO" w:eastAsia="es-ES"/>
        </w:rPr>
        <w:t>ó</w:t>
      </w:r>
      <w:r w:rsidRPr="00F36F5C">
        <w:rPr>
          <w:rFonts w:ascii="Arial" w:eastAsia="MS Mincho" w:hAnsi="Arial" w:cs="Arial"/>
          <w:lang w:val="es-CO" w:eastAsia="es-ES"/>
        </w:rPr>
        <w:t>sfera, con vías a consolidar los informes bianuales y decenales de la UNESCO.</w:t>
      </w:r>
    </w:p>
    <w:p w14:paraId="3FC63C39" w14:textId="7BC2653B" w:rsidR="00C82C3A" w:rsidRDefault="00D8659A" w:rsidP="0045007C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377F18">
        <w:rPr>
          <w:rFonts w:ascii="Arial" w:eastAsia="MS Mincho" w:hAnsi="Arial" w:cs="Arial"/>
          <w:lang w:val="es-CO" w:eastAsia="es-ES"/>
        </w:rPr>
        <w:t>D</w:t>
      </w:r>
      <w:r w:rsidR="00C82C3A" w:rsidRPr="00377F18">
        <w:rPr>
          <w:rFonts w:ascii="Arial" w:eastAsia="MS Mincho" w:hAnsi="Arial" w:cs="Arial"/>
          <w:lang w:val="es-CO" w:eastAsia="es-ES"/>
        </w:rPr>
        <w:t>ifun</w:t>
      </w:r>
      <w:r w:rsidRPr="00377F18">
        <w:rPr>
          <w:rFonts w:ascii="Arial" w:eastAsia="MS Mincho" w:hAnsi="Arial" w:cs="Arial"/>
          <w:lang w:val="es-CO" w:eastAsia="es-ES"/>
        </w:rPr>
        <w:t xml:space="preserve">dir </w:t>
      </w:r>
      <w:r w:rsidR="00C82C3A" w:rsidRPr="00377F18">
        <w:rPr>
          <w:rFonts w:ascii="Arial" w:eastAsia="MS Mincho" w:hAnsi="Arial" w:cs="Arial"/>
          <w:lang w:val="es-CO" w:eastAsia="es-ES"/>
        </w:rPr>
        <w:t>incentivos</w:t>
      </w:r>
      <w:r w:rsidR="00C82C3A" w:rsidRPr="00BC50D8">
        <w:rPr>
          <w:rFonts w:ascii="Arial" w:eastAsia="MS Mincho" w:hAnsi="Arial" w:cs="Arial"/>
          <w:lang w:val="es-CO" w:eastAsia="es-ES"/>
        </w:rPr>
        <w:t xml:space="preserve"> y o</w:t>
      </w:r>
      <w:r>
        <w:rPr>
          <w:rFonts w:ascii="Arial" w:eastAsia="MS Mincho" w:hAnsi="Arial" w:cs="Arial"/>
          <w:lang w:val="es-CO" w:eastAsia="es-ES"/>
        </w:rPr>
        <w:t>portunidades</w:t>
      </w:r>
      <w:r w:rsidR="00C82C3A" w:rsidRPr="00BC50D8">
        <w:rPr>
          <w:rFonts w:ascii="Arial" w:eastAsia="MS Mincho" w:hAnsi="Arial" w:cs="Arial"/>
          <w:lang w:val="es-CO" w:eastAsia="es-ES"/>
        </w:rPr>
        <w:t xml:space="preserve"> de financiación</w:t>
      </w:r>
      <w:r>
        <w:rPr>
          <w:rFonts w:ascii="Arial" w:eastAsia="MS Mincho" w:hAnsi="Arial" w:cs="Arial"/>
          <w:lang w:val="es-CO" w:eastAsia="es-ES"/>
        </w:rPr>
        <w:t xml:space="preserve">, tanto del </w:t>
      </w:r>
      <w:r w:rsidR="004F03CF">
        <w:rPr>
          <w:rFonts w:ascii="Arial" w:eastAsia="MS Mincho" w:hAnsi="Arial" w:cs="Arial"/>
          <w:lang w:val="es-CO" w:eastAsia="es-ES"/>
        </w:rPr>
        <w:t>P</w:t>
      </w:r>
      <w:r>
        <w:rPr>
          <w:rFonts w:ascii="Arial" w:eastAsia="MS Mincho" w:hAnsi="Arial" w:cs="Arial"/>
          <w:lang w:val="es-CO" w:eastAsia="es-ES"/>
        </w:rPr>
        <w:t>rograma M</w:t>
      </w:r>
      <w:r w:rsidR="009B4D2E">
        <w:rPr>
          <w:rFonts w:ascii="Arial" w:eastAsia="MS Mincho" w:hAnsi="Arial" w:cs="Arial"/>
          <w:lang w:val="es-CO" w:eastAsia="es-ES"/>
        </w:rPr>
        <w:t>A</w:t>
      </w:r>
      <w:r>
        <w:rPr>
          <w:rFonts w:ascii="Arial" w:eastAsia="MS Mincho" w:hAnsi="Arial" w:cs="Arial"/>
          <w:lang w:val="es-CO" w:eastAsia="es-ES"/>
        </w:rPr>
        <w:t xml:space="preserve">B como de </w:t>
      </w:r>
      <w:r w:rsidR="00C82C3A" w:rsidRPr="00BC50D8">
        <w:rPr>
          <w:rFonts w:ascii="Arial" w:eastAsia="MS Mincho" w:hAnsi="Arial" w:cs="Arial"/>
          <w:lang w:val="es-CO" w:eastAsia="es-ES"/>
        </w:rPr>
        <w:t xml:space="preserve">agencias internacionales, para </w:t>
      </w:r>
      <w:r>
        <w:rPr>
          <w:rFonts w:ascii="Arial" w:eastAsia="MS Mincho" w:hAnsi="Arial" w:cs="Arial"/>
          <w:lang w:val="es-CO" w:eastAsia="es-ES"/>
        </w:rPr>
        <w:t xml:space="preserve">fortalecer </w:t>
      </w:r>
      <w:r w:rsidR="00C82C3A" w:rsidRPr="00BC50D8">
        <w:rPr>
          <w:rFonts w:ascii="Arial" w:eastAsia="MS Mincho" w:hAnsi="Arial" w:cs="Arial"/>
          <w:lang w:val="es-CO" w:eastAsia="es-ES"/>
        </w:rPr>
        <w:t>la</w:t>
      </w:r>
      <w:r>
        <w:rPr>
          <w:rFonts w:ascii="Arial" w:eastAsia="MS Mincho" w:hAnsi="Arial" w:cs="Arial"/>
          <w:lang w:val="es-CO" w:eastAsia="es-ES"/>
        </w:rPr>
        <w:t xml:space="preserve"> ejecución de proyectos y </w:t>
      </w:r>
      <w:r w:rsidR="006F5102">
        <w:rPr>
          <w:rFonts w:ascii="Arial" w:eastAsia="MS Mincho" w:hAnsi="Arial" w:cs="Arial"/>
          <w:lang w:val="es-CO" w:eastAsia="es-ES"/>
        </w:rPr>
        <w:t xml:space="preserve">la </w:t>
      </w:r>
      <w:r w:rsidR="006F5102" w:rsidRPr="00BC50D8">
        <w:rPr>
          <w:rFonts w:ascii="Arial" w:eastAsia="MS Mincho" w:hAnsi="Arial" w:cs="Arial"/>
          <w:lang w:val="es-CO" w:eastAsia="es-ES"/>
        </w:rPr>
        <w:t>implementación</w:t>
      </w:r>
      <w:r w:rsidR="00C82C3A" w:rsidRPr="00BC50D8">
        <w:rPr>
          <w:rFonts w:ascii="Arial" w:eastAsia="MS Mincho" w:hAnsi="Arial" w:cs="Arial"/>
          <w:lang w:val="es-CO" w:eastAsia="es-ES"/>
        </w:rPr>
        <w:t xml:space="preserve"> del </w:t>
      </w:r>
      <w:r w:rsidR="004F03CF">
        <w:rPr>
          <w:rFonts w:ascii="Arial" w:eastAsia="MS Mincho" w:hAnsi="Arial" w:cs="Arial"/>
          <w:lang w:val="es-CO" w:eastAsia="es-ES"/>
        </w:rPr>
        <w:t>P</w:t>
      </w:r>
      <w:r w:rsidR="00C82C3A" w:rsidRPr="00BC50D8">
        <w:rPr>
          <w:rFonts w:ascii="Arial" w:eastAsia="MS Mincho" w:hAnsi="Arial" w:cs="Arial"/>
          <w:lang w:val="es-CO" w:eastAsia="es-ES"/>
        </w:rPr>
        <w:t>rograma</w:t>
      </w:r>
      <w:r w:rsidR="00F1347F">
        <w:rPr>
          <w:rFonts w:ascii="Arial" w:eastAsia="MS Mincho" w:hAnsi="Arial" w:cs="Arial"/>
          <w:lang w:val="es-CO" w:eastAsia="es-ES"/>
        </w:rPr>
        <w:t xml:space="preserve"> M</w:t>
      </w:r>
      <w:r w:rsidR="009B4D2E">
        <w:rPr>
          <w:rFonts w:ascii="Arial" w:eastAsia="MS Mincho" w:hAnsi="Arial" w:cs="Arial"/>
          <w:lang w:val="es-CO" w:eastAsia="es-ES"/>
        </w:rPr>
        <w:t>A</w:t>
      </w:r>
      <w:r w:rsidR="00F1347F">
        <w:rPr>
          <w:rFonts w:ascii="Arial" w:eastAsia="MS Mincho" w:hAnsi="Arial" w:cs="Arial"/>
          <w:lang w:val="es-CO" w:eastAsia="es-ES"/>
        </w:rPr>
        <w:t>B</w:t>
      </w:r>
      <w:r w:rsidR="008D59DF">
        <w:rPr>
          <w:rFonts w:ascii="Arial" w:eastAsia="MS Mincho" w:hAnsi="Arial" w:cs="Arial"/>
          <w:lang w:val="es-CO" w:eastAsia="es-ES"/>
        </w:rPr>
        <w:t>.</w:t>
      </w:r>
    </w:p>
    <w:p w14:paraId="33013BB6" w14:textId="3D7B8A71" w:rsidR="00C82C3A" w:rsidRDefault="00C82C3A" w:rsidP="0045007C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F13720">
        <w:rPr>
          <w:rFonts w:ascii="Arial" w:eastAsia="MS Mincho" w:hAnsi="Arial" w:cs="Arial"/>
          <w:lang w:val="es-CO" w:eastAsia="es-ES"/>
        </w:rPr>
        <w:t xml:space="preserve">Fortalecer los mecanismos de comunicación y coordinación/cooperación entre las Reservas de </w:t>
      </w:r>
      <w:r w:rsidR="00AA5279">
        <w:rPr>
          <w:rFonts w:ascii="Arial" w:eastAsia="MS Mincho" w:hAnsi="Arial" w:cs="Arial"/>
          <w:lang w:val="es-CO" w:eastAsia="es-ES"/>
        </w:rPr>
        <w:t xml:space="preserve">la </w:t>
      </w:r>
      <w:r w:rsidRPr="00F13720">
        <w:rPr>
          <w:rFonts w:ascii="Arial" w:eastAsia="MS Mincho" w:hAnsi="Arial" w:cs="Arial"/>
          <w:lang w:val="es-CO" w:eastAsia="es-ES"/>
        </w:rPr>
        <w:t>Bi</w:t>
      </w:r>
      <w:r>
        <w:rPr>
          <w:rFonts w:ascii="Arial" w:eastAsia="MS Mincho" w:hAnsi="Arial" w:cs="Arial"/>
          <w:lang w:val="es-CO" w:eastAsia="es-ES"/>
        </w:rPr>
        <w:t>ó</w:t>
      </w:r>
      <w:r w:rsidRPr="00F13720">
        <w:rPr>
          <w:rFonts w:ascii="Arial" w:eastAsia="MS Mincho" w:hAnsi="Arial" w:cs="Arial"/>
          <w:lang w:val="es-CO" w:eastAsia="es-ES"/>
        </w:rPr>
        <w:t>sfera del país y la Red Mundial de Reservas de la Bi</w:t>
      </w:r>
      <w:r>
        <w:rPr>
          <w:rFonts w:ascii="Arial" w:eastAsia="MS Mincho" w:hAnsi="Arial" w:cs="Arial"/>
          <w:lang w:val="es-CO" w:eastAsia="es-ES"/>
        </w:rPr>
        <w:t>ó</w:t>
      </w:r>
      <w:r w:rsidRPr="00F13720">
        <w:rPr>
          <w:rFonts w:ascii="Arial" w:eastAsia="MS Mincho" w:hAnsi="Arial" w:cs="Arial"/>
          <w:lang w:val="es-CO" w:eastAsia="es-ES"/>
        </w:rPr>
        <w:t>sfera, con el fin de promover el intercambio de información, conocimiento y experiencias</w:t>
      </w:r>
      <w:r>
        <w:rPr>
          <w:rFonts w:ascii="Arial" w:eastAsia="MS Mincho" w:hAnsi="Arial" w:cs="Arial"/>
          <w:lang w:val="es-CO" w:eastAsia="es-ES"/>
        </w:rPr>
        <w:t>.</w:t>
      </w:r>
    </w:p>
    <w:p w14:paraId="515C8943" w14:textId="77777777" w:rsidR="00C82C3A" w:rsidRDefault="00C82C3A" w:rsidP="0045007C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236701">
        <w:rPr>
          <w:rFonts w:ascii="Arial" w:eastAsia="MS Mincho" w:hAnsi="Arial" w:cs="Arial"/>
          <w:lang w:val="es-CO" w:eastAsia="es-ES"/>
        </w:rPr>
        <w:t xml:space="preserve">Organizar la conmemoración del día mundial y nacional de las Reservas de </w:t>
      </w:r>
      <w:r>
        <w:rPr>
          <w:rFonts w:ascii="Arial" w:eastAsia="MS Mincho" w:hAnsi="Arial" w:cs="Arial"/>
          <w:lang w:val="es-CO" w:eastAsia="es-ES"/>
        </w:rPr>
        <w:t xml:space="preserve">la </w:t>
      </w:r>
      <w:r w:rsidRPr="00236701">
        <w:rPr>
          <w:rFonts w:ascii="Arial" w:eastAsia="MS Mincho" w:hAnsi="Arial" w:cs="Arial"/>
          <w:lang w:val="es-CO" w:eastAsia="es-ES"/>
        </w:rPr>
        <w:t>Bi</w:t>
      </w:r>
      <w:r>
        <w:rPr>
          <w:rFonts w:ascii="Arial" w:eastAsia="MS Mincho" w:hAnsi="Arial" w:cs="Arial"/>
          <w:lang w:val="es-CO" w:eastAsia="es-ES"/>
        </w:rPr>
        <w:t>ó</w:t>
      </w:r>
      <w:r w:rsidRPr="00236701">
        <w:rPr>
          <w:rFonts w:ascii="Arial" w:eastAsia="MS Mincho" w:hAnsi="Arial" w:cs="Arial"/>
          <w:lang w:val="es-CO" w:eastAsia="es-ES"/>
        </w:rPr>
        <w:t>sfera.</w:t>
      </w:r>
    </w:p>
    <w:p w14:paraId="660AA881" w14:textId="3C10DCE0" w:rsidR="00C82C3A" w:rsidRDefault="003F73B6" w:rsidP="0045007C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1E708D">
        <w:rPr>
          <w:rFonts w:ascii="Arial" w:eastAsia="MS Mincho" w:hAnsi="Arial" w:cs="Arial"/>
          <w:lang w:val="es-CO" w:eastAsia="es-ES"/>
        </w:rPr>
        <w:t>P</w:t>
      </w:r>
      <w:r w:rsidR="00C82C3A" w:rsidRPr="001E708D">
        <w:rPr>
          <w:rFonts w:ascii="Arial" w:eastAsia="MS Mincho" w:hAnsi="Arial" w:cs="Arial"/>
          <w:lang w:val="es-CO" w:eastAsia="es-ES"/>
        </w:rPr>
        <w:t>romo</w:t>
      </w:r>
      <w:r w:rsidRPr="001E708D">
        <w:rPr>
          <w:rFonts w:ascii="Arial" w:eastAsia="MS Mincho" w:hAnsi="Arial" w:cs="Arial"/>
          <w:lang w:val="es-CO" w:eastAsia="es-ES"/>
        </w:rPr>
        <w:t>ver</w:t>
      </w:r>
      <w:r w:rsidR="00095E90" w:rsidRPr="001E708D">
        <w:rPr>
          <w:rFonts w:ascii="Arial" w:eastAsia="MS Mincho" w:hAnsi="Arial" w:cs="Arial"/>
          <w:lang w:val="es-CO" w:eastAsia="es-ES"/>
        </w:rPr>
        <w:t xml:space="preserve"> </w:t>
      </w:r>
      <w:r w:rsidR="00C82C3A" w:rsidRPr="006B1645">
        <w:rPr>
          <w:rFonts w:ascii="Arial" w:eastAsia="MS Mincho" w:hAnsi="Arial" w:cs="Arial"/>
          <w:lang w:val="es-CO" w:eastAsia="es-ES"/>
        </w:rPr>
        <w:t>estrategias para la cooperación técnica y financiera y la consecución de recursos del nivel nacional e internacional para la implementación del Programa M</w:t>
      </w:r>
      <w:r w:rsidR="009B4D2E">
        <w:rPr>
          <w:rFonts w:ascii="Arial" w:eastAsia="MS Mincho" w:hAnsi="Arial" w:cs="Arial"/>
          <w:lang w:val="es-CO" w:eastAsia="es-ES"/>
        </w:rPr>
        <w:t>A</w:t>
      </w:r>
      <w:r w:rsidR="00C82C3A" w:rsidRPr="006B1645">
        <w:rPr>
          <w:rFonts w:ascii="Arial" w:eastAsia="MS Mincho" w:hAnsi="Arial" w:cs="Arial"/>
          <w:lang w:val="es-CO" w:eastAsia="es-ES"/>
        </w:rPr>
        <w:t>B.</w:t>
      </w:r>
    </w:p>
    <w:p w14:paraId="41EF3C8C" w14:textId="1D4BF85D" w:rsidR="00C82C3A" w:rsidRDefault="00C82C3A" w:rsidP="0045007C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936B85">
        <w:rPr>
          <w:rFonts w:ascii="Arial" w:eastAsia="MS Mincho" w:hAnsi="Arial" w:cs="Arial"/>
          <w:lang w:val="es-CO" w:eastAsia="es-ES"/>
        </w:rPr>
        <w:t>Impulsar de manera articulada con los Comités Regionales, el seguimiento y evaluación de la implementación de los planes de gestión de las Reservas de</w:t>
      </w:r>
      <w:r w:rsidR="00165982">
        <w:rPr>
          <w:rFonts w:ascii="Arial" w:eastAsia="MS Mincho" w:hAnsi="Arial" w:cs="Arial"/>
          <w:lang w:val="es-CO" w:eastAsia="es-ES"/>
        </w:rPr>
        <w:t xml:space="preserve"> la</w:t>
      </w:r>
      <w:r w:rsidRPr="00936B85">
        <w:rPr>
          <w:rFonts w:ascii="Arial" w:eastAsia="MS Mincho" w:hAnsi="Arial" w:cs="Arial"/>
          <w:lang w:val="es-CO" w:eastAsia="es-ES"/>
        </w:rPr>
        <w:t xml:space="preserve"> Bi</w:t>
      </w:r>
      <w:r>
        <w:rPr>
          <w:rFonts w:ascii="Arial" w:eastAsia="MS Mincho" w:hAnsi="Arial" w:cs="Arial"/>
          <w:lang w:val="es-CO" w:eastAsia="es-ES"/>
        </w:rPr>
        <w:t>ó</w:t>
      </w:r>
      <w:r w:rsidRPr="00936B85">
        <w:rPr>
          <w:rFonts w:ascii="Arial" w:eastAsia="MS Mincho" w:hAnsi="Arial" w:cs="Arial"/>
          <w:lang w:val="es-CO" w:eastAsia="es-ES"/>
        </w:rPr>
        <w:t>sfera, adoptados por cada Comité Regional de las Reservas de la Bi</w:t>
      </w:r>
      <w:r>
        <w:rPr>
          <w:rFonts w:ascii="Arial" w:eastAsia="MS Mincho" w:hAnsi="Arial" w:cs="Arial"/>
          <w:lang w:val="es-CO" w:eastAsia="es-ES"/>
        </w:rPr>
        <w:t>ó</w:t>
      </w:r>
      <w:r w:rsidRPr="00936B85">
        <w:rPr>
          <w:rFonts w:ascii="Arial" w:eastAsia="MS Mincho" w:hAnsi="Arial" w:cs="Arial"/>
          <w:lang w:val="es-CO" w:eastAsia="es-ES"/>
        </w:rPr>
        <w:t>sfera, para la implementación del Programa M</w:t>
      </w:r>
      <w:r w:rsidR="009B4D2E">
        <w:rPr>
          <w:rFonts w:ascii="Arial" w:eastAsia="MS Mincho" w:hAnsi="Arial" w:cs="Arial"/>
          <w:lang w:val="es-CO" w:eastAsia="es-ES"/>
        </w:rPr>
        <w:t>A</w:t>
      </w:r>
      <w:r w:rsidRPr="00936B85">
        <w:rPr>
          <w:rFonts w:ascii="Arial" w:eastAsia="MS Mincho" w:hAnsi="Arial" w:cs="Arial"/>
          <w:lang w:val="es-CO" w:eastAsia="es-ES"/>
        </w:rPr>
        <w:t>B</w:t>
      </w:r>
      <w:r>
        <w:rPr>
          <w:rFonts w:ascii="Arial" w:eastAsia="MS Mincho" w:hAnsi="Arial" w:cs="Arial"/>
          <w:lang w:val="es-CO" w:eastAsia="es-ES"/>
        </w:rPr>
        <w:t>.</w:t>
      </w:r>
    </w:p>
    <w:p w14:paraId="11F29EFA" w14:textId="77777777" w:rsidR="00C82C3A" w:rsidRDefault="00C82C3A" w:rsidP="0045007C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936B85">
        <w:rPr>
          <w:rFonts w:ascii="Arial" w:eastAsia="MS Mincho" w:hAnsi="Arial" w:cs="Arial"/>
          <w:lang w:val="es-CO" w:eastAsia="es-ES"/>
        </w:rPr>
        <w:t>Adoptar su propio reglamento operativo dentro de los seis (6) meses siguientes a la entrada en vigor del presente decreto, en el cual se establecerán herramientas para realizar el seguimiento de las funciones.</w:t>
      </w:r>
    </w:p>
    <w:p w14:paraId="5400D05B" w14:textId="1AFC3518" w:rsidR="00C82C3A" w:rsidRDefault="00C82C3A" w:rsidP="0045007C">
      <w:pPr>
        <w:pStyle w:val="Prrafodelist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MS Mincho" w:hAnsi="Arial" w:cs="Arial"/>
          <w:lang w:val="es-CO" w:eastAsia="es-ES"/>
        </w:rPr>
      </w:pPr>
      <w:r w:rsidRPr="00842634">
        <w:rPr>
          <w:rFonts w:ascii="Arial" w:eastAsia="MS Mincho" w:hAnsi="Arial" w:cs="Arial"/>
          <w:lang w:val="es-CO" w:eastAsia="es-ES"/>
        </w:rPr>
        <w:t>Las demás que le correspondan por su naturaleza y para el cumplimiento del objeto con el que fue creado.</w:t>
      </w:r>
    </w:p>
    <w:p w14:paraId="17C95019" w14:textId="08DBB22F" w:rsidR="00EF6CBA" w:rsidRPr="00AB166F" w:rsidRDefault="00EF6CBA" w:rsidP="0045007C">
      <w:pPr>
        <w:shd w:val="clear" w:color="auto" w:fill="FFFFFF" w:themeFill="background1"/>
        <w:jc w:val="both"/>
        <w:rPr>
          <w:rFonts w:eastAsia="MS Mincho" w:cs="Arial"/>
          <w:lang w:val="es-CO"/>
        </w:rPr>
      </w:pPr>
      <w:r w:rsidRPr="009D2195">
        <w:rPr>
          <w:b/>
          <w:bCs/>
          <w:color w:val="000000"/>
        </w:rPr>
        <w:t>Parágrafo.</w:t>
      </w:r>
      <w:r w:rsidRPr="00BF499E">
        <w:rPr>
          <w:rFonts w:eastAsia="MS Mincho" w:cs="Arial"/>
          <w:b/>
          <w:bCs/>
          <w:lang w:val="es-CO"/>
        </w:rPr>
        <w:t xml:space="preserve"> </w:t>
      </w:r>
      <w:r w:rsidR="00AB166F" w:rsidRPr="00BF499E">
        <w:rPr>
          <w:rFonts w:eastAsia="MS Mincho" w:cs="Arial"/>
          <w:lang w:val="es-CO"/>
        </w:rPr>
        <w:t>Las</w:t>
      </w:r>
      <w:r w:rsidR="00AB166F">
        <w:rPr>
          <w:rFonts w:eastAsia="MS Mincho" w:cs="Arial"/>
          <w:lang w:val="es-CO"/>
        </w:rPr>
        <w:t xml:space="preserve"> funciones del Comité Técnico </w:t>
      </w:r>
      <w:r w:rsidR="00C202C6">
        <w:rPr>
          <w:rFonts w:eastAsia="MS Mincho" w:cs="Arial"/>
          <w:lang w:val="es-CO"/>
        </w:rPr>
        <w:t xml:space="preserve">Nacional del Programa </w:t>
      </w:r>
      <w:r w:rsidR="00DA6BC5">
        <w:rPr>
          <w:rFonts w:eastAsia="MS Mincho" w:cs="Arial"/>
          <w:lang w:val="es-CO"/>
        </w:rPr>
        <w:t>M</w:t>
      </w:r>
      <w:r w:rsidR="009B4D2E">
        <w:rPr>
          <w:rFonts w:eastAsia="MS Mincho" w:cs="Arial"/>
          <w:lang w:val="es-CO"/>
        </w:rPr>
        <w:t>A</w:t>
      </w:r>
      <w:r w:rsidR="00DA6BC5">
        <w:rPr>
          <w:rFonts w:eastAsia="MS Mincho" w:cs="Arial"/>
          <w:lang w:val="es-CO"/>
        </w:rPr>
        <w:t>B son de carácter técnico, consultivo y de coordinación</w:t>
      </w:r>
      <w:r w:rsidR="00B272C0">
        <w:rPr>
          <w:rFonts w:eastAsia="MS Mincho" w:cs="Arial"/>
          <w:lang w:val="es-CO"/>
        </w:rPr>
        <w:t xml:space="preserve">, y no implican el ejercicio de competencias </w:t>
      </w:r>
      <w:r w:rsidR="00B272C0">
        <w:rPr>
          <w:rFonts w:eastAsia="MS Mincho" w:cs="Arial"/>
          <w:lang w:val="es-CO"/>
        </w:rPr>
        <w:lastRenderedPageBreak/>
        <w:t>decisorias</w:t>
      </w:r>
      <w:r w:rsidR="00A2729F">
        <w:rPr>
          <w:rFonts w:eastAsia="MS Mincho" w:cs="Arial"/>
          <w:lang w:val="es-CO"/>
        </w:rPr>
        <w:t xml:space="preserve"> ni</w:t>
      </w:r>
      <w:r w:rsidR="00B272C0">
        <w:rPr>
          <w:rFonts w:eastAsia="MS Mincho" w:cs="Arial"/>
          <w:lang w:val="es-CO"/>
        </w:rPr>
        <w:t xml:space="preserve"> regulatorias</w:t>
      </w:r>
      <w:r w:rsidR="002B337C">
        <w:rPr>
          <w:rFonts w:eastAsia="MS Mincho" w:cs="Arial"/>
          <w:lang w:val="es-CO"/>
        </w:rPr>
        <w:t xml:space="preserve">, ni sustituyen las atribuciones legales de </w:t>
      </w:r>
      <w:r w:rsidR="00FB1B35">
        <w:rPr>
          <w:rFonts w:eastAsia="MS Mincho" w:cs="Arial"/>
          <w:lang w:val="es-CO"/>
        </w:rPr>
        <w:t xml:space="preserve">las entidades miembro y otras </w:t>
      </w:r>
      <w:r w:rsidR="002B337C">
        <w:rPr>
          <w:rFonts w:eastAsia="MS Mincho" w:cs="Arial"/>
          <w:lang w:val="es-CO"/>
        </w:rPr>
        <w:t xml:space="preserve">autoridades. </w:t>
      </w:r>
    </w:p>
    <w:p w14:paraId="226DF771" w14:textId="77777777" w:rsidR="001C3CD0" w:rsidRDefault="001C3CD0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</w:p>
    <w:p w14:paraId="5CE1E75C" w14:textId="3C0D3565" w:rsidR="001C3CD0" w:rsidRPr="009D2195" w:rsidRDefault="001C3CD0" w:rsidP="0045007C">
      <w:pPr>
        <w:pStyle w:val="Textoindependiente2"/>
        <w:shd w:val="clear" w:color="auto" w:fill="FFFFFF" w:themeFill="background1"/>
        <w:jc w:val="both"/>
        <w:rPr>
          <w:rFonts w:cs="Arial"/>
        </w:rPr>
      </w:pPr>
      <w:r w:rsidRPr="00BF499E">
        <w:rPr>
          <w:rFonts w:cs="Arial"/>
          <w:b/>
        </w:rPr>
        <w:t xml:space="preserve">Artículo </w:t>
      </w:r>
      <w:r w:rsidR="00C02A36" w:rsidRPr="00C02A36">
        <w:rPr>
          <w:rFonts w:cs="Arial"/>
          <w:b/>
        </w:rPr>
        <w:t>2.2.2.1</w:t>
      </w:r>
      <w:r w:rsidR="004E4602">
        <w:rPr>
          <w:rFonts w:cs="Arial"/>
          <w:b/>
        </w:rPr>
        <w:t>3</w:t>
      </w:r>
      <w:r w:rsidR="00C02A36" w:rsidRPr="00C02A36">
        <w:rPr>
          <w:rFonts w:cs="Arial"/>
          <w:b/>
        </w:rPr>
        <w:t>.</w:t>
      </w:r>
      <w:r w:rsidR="003C49A1">
        <w:rPr>
          <w:rFonts w:cs="Arial"/>
          <w:b/>
        </w:rPr>
        <w:t>7</w:t>
      </w:r>
      <w:r w:rsidRPr="001C3CD0">
        <w:rPr>
          <w:rFonts w:cs="Arial"/>
          <w:b/>
          <w:i/>
          <w:iCs/>
        </w:rPr>
        <w:t>. Comités Regionales de las Reservas de la Bi</w:t>
      </w:r>
      <w:r>
        <w:rPr>
          <w:rFonts w:cs="Arial"/>
          <w:b/>
          <w:i/>
          <w:iCs/>
        </w:rPr>
        <w:t>ó</w:t>
      </w:r>
      <w:r w:rsidRPr="001C3CD0">
        <w:rPr>
          <w:rFonts w:cs="Arial"/>
          <w:b/>
          <w:i/>
          <w:iCs/>
        </w:rPr>
        <w:t>sfera</w:t>
      </w:r>
      <w:r w:rsidRPr="001C3CD0">
        <w:rPr>
          <w:rFonts w:cs="Arial"/>
          <w:bCs/>
        </w:rPr>
        <w:t>. Cré</w:t>
      </w:r>
      <w:r>
        <w:rPr>
          <w:rFonts w:cs="Arial"/>
          <w:bCs/>
        </w:rPr>
        <w:t>a</w:t>
      </w:r>
      <w:r w:rsidRPr="001C3CD0">
        <w:rPr>
          <w:rFonts w:cs="Arial"/>
          <w:bCs/>
        </w:rPr>
        <w:t xml:space="preserve">se un </w:t>
      </w:r>
      <w:r w:rsidRPr="009D2195">
        <w:rPr>
          <w:rFonts w:cs="Arial"/>
        </w:rPr>
        <w:t xml:space="preserve">Comité Regional por cada Reserva de la Biósfera en el territorio nacional, </w:t>
      </w:r>
      <w:r w:rsidR="00DF2B06" w:rsidRPr="009D2195">
        <w:rPr>
          <w:rFonts w:cs="Arial"/>
        </w:rPr>
        <w:t xml:space="preserve">como instancia de articulación, participación y gobernanza territorial. </w:t>
      </w:r>
      <w:r w:rsidR="008963A7" w:rsidRPr="009D2195">
        <w:rPr>
          <w:rFonts w:cs="Arial"/>
        </w:rPr>
        <w:t>Estos Comités</w:t>
      </w:r>
      <w:r w:rsidR="00214909" w:rsidRPr="009D2195">
        <w:rPr>
          <w:rFonts w:cs="Arial"/>
        </w:rPr>
        <w:t xml:space="preserve"> no implican la asignación de recursos adicionales a cargo de las entidades territoriales</w:t>
      </w:r>
      <w:r w:rsidR="0070451C" w:rsidRPr="009D2195">
        <w:rPr>
          <w:rFonts w:cs="Arial"/>
        </w:rPr>
        <w:t xml:space="preserve">, y se ejercerá con cargo a los recursos humanos, técnicos y presupuestales disponibles de las entidades que lo compongan. Estos Comités </w:t>
      </w:r>
      <w:r w:rsidR="008963A7" w:rsidRPr="009D2195">
        <w:rPr>
          <w:rFonts w:cs="Arial"/>
        </w:rPr>
        <w:t xml:space="preserve">tendrán como objeto </w:t>
      </w:r>
      <w:r w:rsidR="008D59DF" w:rsidRPr="009D2195">
        <w:rPr>
          <w:rFonts w:cs="Arial"/>
        </w:rPr>
        <w:t>principal facilitar</w:t>
      </w:r>
      <w:r w:rsidR="00343D3D" w:rsidRPr="009D2195">
        <w:rPr>
          <w:rFonts w:cs="Arial"/>
        </w:rPr>
        <w:t xml:space="preserve"> </w:t>
      </w:r>
      <w:r w:rsidRPr="009D2195">
        <w:rPr>
          <w:rFonts w:cs="Arial"/>
        </w:rPr>
        <w:t xml:space="preserve">la interlocución de cada Reserva de la Biósfera con el Comité Técnico Nacional </w:t>
      </w:r>
      <w:r w:rsidR="00E161E3" w:rsidRPr="009D2195">
        <w:rPr>
          <w:rFonts w:cs="Arial"/>
        </w:rPr>
        <w:t>del Programa M</w:t>
      </w:r>
      <w:r w:rsidR="009B4D2E">
        <w:rPr>
          <w:rFonts w:cs="Arial"/>
        </w:rPr>
        <w:t>A</w:t>
      </w:r>
      <w:r w:rsidR="00E161E3" w:rsidRPr="009D2195">
        <w:rPr>
          <w:rFonts w:cs="Arial"/>
        </w:rPr>
        <w:t>B</w:t>
      </w:r>
      <w:r w:rsidR="00AE2985" w:rsidRPr="009D2195">
        <w:rPr>
          <w:rFonts w:cs="Arial"/>
        </w:rPr>
        <w:t xml:space="preserve">, así como </w:t>
      </w:r>
      <w:r w:rsidRPr="009D2195">
        <w:rPr>
          <w:rFonts w:cs="Arial"/>
        </w:rPr>
        <w:t xml:space="preserve">coordinar la implementación del </w:t>
      </w:r>
      <w:r w:rsidR="00CC1873" w:rsidRPr="009D2195">
        <w:rPr>
          <w:rFonts w:cs="Arial"/>
        </w:rPr>
        <w:t>P</w:t>
      </w:r>
      <w:r w:rsidRPr="009D2195">
        <w:rPr>
          <w:rFonts w:cs="Arial"/>
        </w:rPr>
        <w:t>rograma M</w:t>
      </w:r>
      <w:r w:rsidR="009B4D2E">
        <w:rPr>
          <w:rFonts w:cs="Arial"/>
        </w:rPr>
        <w:t>A</w:t>
      </w:r>
      <w:r w:rsidRPr="009D2195">
        <w:rPr>
          <w:rFonts w:cs="Arial"/>
        </w:rPr>
        <w:t>B</w:t>
      </w:r>
      <w:r w:rsidR="00B26453" w:rsidRPr="009D2195">
        <w:rPr>
          <w:rFonts w:cs="Arial"/>
        </w:rPr>
        <w:t xml:space="preserve"> en sus respectivos ámbitos geográficos</w:t>
      </w:r>
      <w:r w:rsidRPr="009D2195">
        <w:rPr>
          <w:rFonts w:cs="Arial"/>
        </w:rPr>
        <w:t xml:space="preserve">. </w:t>
      </w:r>
    </w:p>
    <w:p w14:paraId="1664884A" w14:textId="77777777" w:rsidR="006D7FBE" w:rsidRDefault="006D7FBE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</w:p>
    <w:p w14:paraId="293C19EB" w14:textId="3799359A" w:rsidR="00860032" w:rsidRDefault="006D7FBE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  <w:r w:rsidRPr="006D7FBE">
        <w:rPr>
          <w:rFonts w:cs="Arial"/>
          <w:b/>
        </w:rPr>
        <w:t>Parágrafo 1.</w:t>
      </w:r>
      <w:r w:rsidRPr="006D7FBE">
        <w:rPr>
          <w:rFonts w:cs="Arial"/>
          <w:bCs/>
        </w:rPr>
        <w:t xml:space="preserve"> El Ministerio de Ambiente y Desarrollo Sostenible</w:t>
      </w:r>
      <w:r w:rsidR="003717BA">
        <w:rPr>
          <w:rFonts w:cs="Arial"/>
          <w:bCs/>
        </w:rPr>
        <w:t xml:space="preserve"> </w:t>
      </w:r>
      <w:r w:rsidR="003717BA" w:rsidRPr="000530FD">
        <w:rPr>
          <w:rFonts w:cs="Arial"/>
          <w:bCs/>
        </w:rPr>
        <w:t>dentro</w:t>
      </w:r>
      <w:r w:rsidR="00350155" w:rsidRPr="000530FD">
        <w:rPr>
          <w:rFonts w:cs="Arial"/>
          <w:bCs/>
        </w:rPr>
        <w:t xml:space="preserve"> </w:t>
      </w:r>
      <w:r w:rsidR="008D59DF">
        <w:rPr>
          <w:rFonts w:cs="Arial"/>
          <w:bCs/>
        </w:rPr>
        <w:t>de</w:t>
      </w:r>
      <w:r w:rsidR="008D59DF" w:rsidRPr="006D7FBE">
        <w:rPr>
          <w:rFonts w:cs="Arial"/>
          <w:bCs/>
        </w:rPr>
        <w:t xml:space="preserve"> los</w:t>
      </w:r>
      <w:r w:rsidRPr="006D7FBE">
        <w:rPr>
          <w:rFonts w:cs="Arial"/>
          <w:bCs/>
        </w:rPr>
        <w:t xml:space="preserve"> doce (12) meses </w:t>
      </w:r>
      <w:r w:rsidRPr="000530FD">
        <w:rPr>
          <w:rFonts w:cs="Arial"/>
        </w:rPr>
        <w:t>siguientes a la entrada en vigor del presente Decreto</w:t>
      </w:r>
      <w:r w:rsidR="009C5C8C" w:rsidRPr="000530FD">
        <w:rPr>
          <w:rFonts w:cs="Arial"/>
        </w:rPr>
        <w:t xml:space="preserve"> </w:t>
      </w:r>
      <w:r w:rsidR="005B0EA1" w:rsidRPr="000530FD">
        <w:rPr>
          <w:rFonts w:cs="Arial"/>
        </w:rPr>
        <w:t>reglamentará</w:t>
      </w:r>
      <w:r w:rsidR="00663A63" w:rsidRPr="000530FD">
        <w:rPr>
          <w:rFonts w:cs="Arial"/>
        </w:rPr>
        <w:t xml:space="preserve"> </w:t>
      </w:r>
      <w:r w:rsidR="005B0EA1" w:rsidRPr="000530FD">
        <w:rPr>
          <w:rFonts w:cs="Arial"/>
        </w:rPr>
        <w:t>la</w:t>
      </w:r>
      <w:r w:rsidRPr="000530FD">
        <w:rPr>
          <w:rFonts w:cs="Arial"/>
        </w:rPr>
        <w:t xml:space="preserve"> conformación y el funcionamiento de los Comités Regionales de las Reservas de la</w:t>
      </w:r>
      <w:r w:rsidR="005B0EA1" w:rsidRPr="000530FD">
        <w:rPr>
          <w:rFonts w:cs="Arial"/>
        </w:rPr>
        <w:t xml:space="preserve"> </w:t>
      </w:r>
      <w:r w:rsidRPr="000530FD">
        <w:rPr>
          <w:rFonts w:cs="Arial"/>
        </w:rPr>
        <w:t>Bi</w:t>
      </w:r>
      <w:r w:rsidR="005B0EA1" w:rsidRPr="000530FD">
        <w:rPr>
          <w:rFonts w:cs="Arial"/>
        </w:rPr>
        <w:t>ó</w:t>
      </w:r>
      <w:r w:rsidRPr="000530FD">
        <w:rPr>
          <w:rFonts w:cs="Arial"/>
        </w:rPr>
        <w:t>sfera.</w:t>
      </w:r>
      <w:r w:rsidR="00590F7E">
        <w:rPr>
          <w:rFonts w:cs="Arial"/>
        </w:rPr>
        <w:t xml:space="preserve"> </w:t>
      </w:r>
      <w:r w:rsidR="00590F7E" w:rsidRPr="000530FD">
        <w:rPr>
          <w:rFonts w:cs="Arial"/>
        </w:rPr>
        <w:t xml:space="preserve">Una vez conformados, los Comités Regionales de las Reservas de la Biósfera elegirán a sus representantes, </w:t>
      </w:r>
      <w:r w:rsidR="0048773C" w:rsidRPr="000530FD">
        <w:rPr>
          <w:rFonts w:cs="Arial"/>
        </w:rPr>
        <w:t xml:space="preserve">quienes deberán presentarse </w:t>
      </w:r>
      <w:r w:rsidR="00590F7E" w:rsidRPr="000530FD">
        <w:rPr>
          <w:rFonts w:cs="Arial"/>
        </w:rPr>
        <w:t>formal</w:t>
      </w:r>
      <w:r w:rsidR="0048773C" w:rsidRPr="000530FD">
        <w:rPr>
          <w:rFonts w:cs="Arial"/>
        </w:rPr>
        <w:t>mente</w:t>
      </w:r>
      <w:r w:rsidR="00590F7E" w:rsidRPr="000530FD">
        <w:rPr>
          <w:rFonts w:cs="Arial"/>
        </w:rPr>
        <w:t xml:space="preserve"> a</w:t>
      </w:r>
      <w:r w:rsidR="0048773C" w:rsidRPr="000530FD">
        <w:rPr>
          <w:rFonts w:cs="Arial"/>
        </w:rPr>
        <w:t>l</w:t>
      </w:r>
      <w:r w:rsidR="00590F7E" w:rsidRPr="000530FD">
        <w:rPr>
          <w:rFonts w:cs="Arial"/>
        </w:rPr>
        <w:t xml:space="preserve"> Comité Técnico Nacional</w:t>
      </w:r>
      <w:r w:rsidR="005462C9">
        <w:rPr>
          <w:rFonts w:cs="Arial"/>
        </w:rPr>
        <w:t>.</w:t>
      </w:r>
    </w:p>
    <w:p w14:paraId="4C47B78D" w14:textId="77777777" w:rsidR="008D59DF" w:rsidRDefault="008D59DF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</w:p>
    <w:p w14:paraId="39504002" w14:textId="1FCC8335" w:rsidR="00536522" w:rsidRPr="003B7860" w:rsidRDefault="00536522" w:rsidP="0045007C">
      <w:pPr>
        <w:pStyle w:val="Textoindependiente2"/>
        <w:shd w:val="clear" w:color="auto" w:fill="FFFFFF" w:themeFill="background1"/>
        <w:jc w:val="both"/>
        <w:rPr>
          <w:rFonts w:cs="Arial"/>
          <w:bCs/>
        </w:rPr>
      </w:pPr>
      <w:r w:rsidRPr="00536522">
        <w:rPr>
          <w:rFonts w:cs="Arial"/>
          <w:b/>
        </w:rPr>
        <w:t xml:space="preserve">Parágrafo </w:t>
      </w:r>
      <w:r w:rsidR="003A1B8C">
        <w:rPr>
          <w:rFonts w:cs="Arial"/>
          <w:b/>
        </w:rPr>
        <w:t>2</w:t>
      </w:r>
      <w:r w:rsidRPr="00536522">
        <w:rPr>
          <w:rFonts w:cs="Arial"/>
          <w:b/>
        </w:rPr>
        <w:t>.</w:t>
      </w:r>
      <w:r w:rsidRPr="00536522">
        <w:rPr>
          <w:rFonts w:cs="Arial"/>
          <w:bCs/>
        </w:rPr>
        <w:t xml:space="preserve"> Cada Comité Regional de las Reservas de</w:t>
      </w:r>
      <w:r w:rsidR="00203D61">
        <w:rPr>
          <w:rFonts w:cs="Arial"/>
          <w:bCs/>
        </w:rPr>
        <w:t xml:space="preserve"> la </w:t>
      </w:r>
      <w:r w:rsidRPr="00536522">
        <w:rPr>
          <w:rFonts w:cs="Arial"/>
          <w:bCs/>
        </w:rPr>
        <w:t>Bi</w:t>
      </w:r>
      <w:r w:rsidR="00203D61">
        <w:rPr>
          <w:rFonts w:cs="Arial"/>
          <w:bCs/>
        </w:rPr>
        <w:t>ó</w:t>
      </w:r>
      <w:r w:rsidRPr="00536522">
        <w:rPr>
          <w:rFonts w:cs="Arial"/>
          <w:bCs/>
        </w:rPr>
        <w:t>sfera liderará la formulación</w:t>
      </w:r>
      <w:r w:rsidR="00203D61">
        <w:rPr>
          <w:rFonts w:cs="Arial"/>
          <w:bCs/>
        </w:rPr>
        <w:t xml:space="preserve">, adopción y </w:t>
      </w:r>
      <w:r w:rsidRPr="00536522">
        <w:rPr>
          <w:rFonts w:cs="Arial"/>
          <w:bCs/>
        </w:rPr>
        <w:t>ejecución</w:t>
      </w:r>
      <w:r w:rsidR="00203D61">
        <w:rPr>
          <w:rFonts w:cs="Arial"/>
          <w:bCs/>
        </w:rPr>
        <w:t xml:space="preserve"> </w:t>
      </w:r>
      <w:r w:rsidRPr="00536522">
        <w:rPr>
          <w:rFonts w:cs="Arial"/>
          <w:bCs/>
        </w:rPr>
        <w:t>del Plan de Gestión de sus Reservas,</w:t>
      </w:r>
      <w:r w:rsidR="009D486B">
        <w:rPr>
          <w:rFonts w:cs="Arial"/>
          <w:bCs/>
        </w:rPr>
        <w:t xml:space="preserve"> </w:t>
      </w:r>
      <w:r w:rsidRPr="00536522">
        <w:rPr>
          <w:rFonts w:cs="Arial"/>
          <w:bCs/>
        </w:rPr>
        <w:t xml:space="preserve">que orientará su administración </w:t>
      </w:r>
      <w:r w:rsidR="00F30B13">
        <w:rPr>
          <w:rFonts w:cs="Arial"/>
          <w:bCs/>
        </w:rPr>
        <w:t xml:space="preserve">conforme a los </w:t>
      </w:r>
      <w:r w:rsidRPr="00536522">
        <w:rPr>
          <w:rFonts w:cs="Arial"/>
          <w:bCs/>
        </w:rPr>
        <w:t>lineamientos</w:t>
      </w:r>
      <w:r w:rsidR="009D486B">
        <w:rPr>
          <w:rFonts w:cs="Arial"/>
          <w:bCs/>
        </w:rPr>
        <w:t xml:space="preserve"> </w:t>
      </w:r>
      <w:r w:rsidR="00F272C3">
        <w:rPr>
          <w:rFonts w:cs="Arial"/>
          <w:bCs/>
        </w:rPr>
        <w:t>d</w:t>
      </w:r>
      <w:r w:rsidRPr="00536522">
        <w:rPr>
          <w:rFonts w:cs="Arial"/>
          <w:bCs/>
        </w:rPr>
        <w:t>el Ministerio de Ambiente y Desarrollo Sostenible. Este plan garantiza la acción coordinada de los actores locales y cumple con los marcos internacionales de la UNESCO y la Red IberoM</w:t>
      </w:r>
      <w:r w:rsidR="00157967">
        <w:rPr>
          <w:rFonts w:cs="Arial"/>
          <w:bCs/>
        </w:rPr>
        <w:t>aB</w:t>
      </w:r>
      <w:r w:rsidR="00BA289D">
        <w:rPr>
          <w:rFonts w:cs="Arial"/>
          <w:bCs/>
        </w:rPr>
        <w:t xml:space="preserve">. </w:t>
      </w:r>
    </w:p>
    <w:p w14:paraId="1E72D940" w14:textId="77777777" w:rsidR="00814BD6" w:rsidRDefault="00814BD6" w:rsidP="0045007C">
      <w:pPr>
        <w:pStyle w:val="Textoindependiente2"/>
        <w:shd w:val="clear" w:color="auto" w:fill="FFFFFF" w:themeFill="background1"/>
        <w:jc w:val="left"/>
        <w:rPr>
          <w:rFonts w:cs="Arial"/>
        </w:rPr>
      </w:pPr>
    </w:p>
    <w:p w14:paraId="28133E4A" w14:textId="0A959A37" w:rsidR="00C512C1" w:rsidRDefault="00842634" w:rsidP="0045007C">
      <w:pPr>
        <w:pStyle w:val="Textoindependiente2"/>
        <w:shd w:val="clear" w:color="auto" w:fill="FFFFFF" w:themeFill="background1"/>
        <w:jc w:val="both"/>
        <w:rPr>
          <w:rFonts w:cs="Arial"/>
        </w:rPr>
      </w:pPr>
      <w:r w:rsidRPr="00BF499E">
        <w:rPr>
          <w:rFonts w:cs="Arial"/>
          <w:b/>
          <w:bCs/>
        </w:rPr>
        <w:t xml:space="preserve">Artículo </w:t>
      </w:r>
      <w:r w:rsidR="00C02A36" w:rsidRPr="00C02A36">
        <w:rPr>
          <w:rFonts w:cs="Arial"/>
          <w:b/>
        </w:rPr>
        <w:t>2.2.2.1</w:t>
      </w:r>
      <w:r w:rsidR="004E4602">
        <w:rPr>
          <w:rFonts w:cs="Arial"/>
          <w:b/>
        </w:rPr>
        <w:t>3</w:t>
      </w:r>
      <w:r w:rsidR="00C02A36" w:rsidRPr="00C02A36">
        <w:rPr>
          <w:rFonts w:cs="Arial"/>
          <w:b/>
        </w:rPr>
        <w:t>.</w:t>
      </w:r>
      <w:r w:rsidR="00B34E01" w:rsidRPr="00BF499E">
        <w:rPr>
          <w:rFonts w:cs="Arial"/>
          <w:b/>
          <w:bCs/>
        </w:rPr>
        <w:t>8</w:t>
      </w:r>
      <w:r w:rsidRPr="00BF499E">
        <w:rPr>
          <w:rFonts w:cs="Arial"/>
          <w:b/>
          <w:bCs/>
        </w:rPr>
        <w:t>.</w:t>
      </w:r>
      <w:r w:rsidRPr="00842634">
        <w:rPr>
          <w:rFonts w:cs="Arial"/>
          <w:b/>
          <w:bCs/>
          <w:i/>
          <w:iCs/>
        </w:rPr>
        <w:t xml:space="preserve"> Secretaría </w:t>
      </w:r>
      <w:r w:rsidR="00BA1329">
        <w:rPr>
          <w:rFonts w:cs="Arial"/>
          <w:b/>
          <w:bCs/>
          <w:i/>
          <w:iCs/>
        </w:rPr>
        <w:t>T</w:t>
      </w:r>
      <w:r w:rsidRPr="00842634">
        <w:rPr>
          <w:rFonts w:cs="Arial"/>
          <w:b/>
          <w:bCs/>
          <w:i/>
          <w:iCs/>
        </w:rPr>
        <w:t xml:space="preserve">écnica del Comité Técnico Nacional </w:t>
      </w:r>
      <w:r w:rsidR="00351570">
        <w:rPr>
          <w:rFonts w:cs="Arial"/>
          <w:b/>
          <w:bCs/>
          <w:i/>
          <w:iCs/>
        </w:rPr>
        <w:t>d</w:t>
      </w:r>
      <w:r w:rsidRPr="00842634">
        <w:rPr>
          <w:rFonts w:cs="Arial"/>
          <w:b/>
          <w:bCs/>
          <w:i/>
          <w:iCs/>
        </w:rPr>
        <w:t xml:space="preserve">el </w:t>
      </w:r>
      <w:r w:rsidR="00CC1873">
        <w:rPr>
          <w:rFonts w:cs="Arial"/>
          <w:b/>
          <w:bCs/>
          <w:i/>
          <w:iCs/>
        </w:rPr>
        <w:t>P</w:t>
      </w:r>
      <w:r w:rsidRPr="00842634">
        <w:rPr>
          <w:rFonts w:cs="Arial"/>
          <w:b/>
          <w:bCs/>
          <w:i/>
          <w:iCs/>
        </w:rPr>
        <w:t>rograma M</w:t>
      </w:r>
      <w:r w:rsidR="009B4D2E">
        <w:rPr>
          <w:rFonts w:cs="Arial"/>
          <w:b/>
          <w:bCs/>
          <w:i/>
          <w:iCs/>
        </w:rPr>
        <w:t>A</w:t>
      </w:r>
      <w:r w:rsidRPr="00842634">
        <w:rPr>
          <w:rFonts w:cs="Arial"/>
          <w:b/>
          <w:bCs/>
          <w:i/>
          <w:iCs/>
        </w:rPr>
        <w:t>B</w:t>
      </w:r>
      <w:r w:rsidRPr="00842634">
        <w:rPr>
          <w:rFonts w:cs="Arial"/>
        </w:rPr>
        <w:t xml:space="preserve">. El Comité Técnico Nacional </w:t>
      </w:r>
      <w:r w:rsidR="00351570" w:rsidRPr="00D263E1">
        <w:rPr>
          <w:rFonts w:cs="Arial"/>
          <w:bCs/>
        </w:rPr>
        <w:t xml:space="preserve">del </w:t>
      </w:r>
      <w:r w:rsidR="00CC1873">
        <w:rPr>
          <w:rFonts w:cs="Arial"/>
          <w:bCs/>
        </w:rPr>
        <w:t>P</w:t>
      </w:r>
      <w:r w:rsidR="00351570" w:rsidRPr="00D263E1">
        <w:rPr>
          <w:rFonts w:cs="Arial"/>
          <w:bCs/>
        </w:rPr>
        <w:t>rograma M</w:t>
      </w:r>
      <w:r w:rsidR="009B4D2E">
        <w:rPr>
          <w:rFonts w:cs="Arial"/>
          <w:bCs/>
        </w:rPr>
        <w:t>A</w:t>
      </w:r>
      <w:r w:rsidR="00351570" w:rsidRPr="00D263E1">
        <w:rPr>
          <w:rFonts w:cs="Arial"/>
          <w:bCs/>
        </w:rPr>
        <w:t>B</w:t>
      </w:r>
      <w:r w:rsidR="00351570" w:rsidRPr="00842634">
        <w:rPr>
          <w:rFonts w:cs="Arial"/>
        </w:rPr>
        <w:t xml:space="preserve"> </w:t>
      </w:r>
      <w:r w:rsidRPr="00842634">
        <w:rPr>
          <w:rFonts w:cs="Arial"/>
        </w:rPr>
        <w:t xml:space="preserve">contará con una Secretaría Técnica, que será ejercida por el Ministerio de Ambiente y Desarrollo Sostenible, </w:t>
      </w:r>
      <w:r w:rsidRPr="000530FD">
        <w:rPr>
          <w:rFonts w:cs="Arial"/>
        </w:rPr>
        <w:t>Dirección de Bosques, Biodiversidad y Servicios Ecosistémicos,</w:t>
      </w:r>
      <w:r w:rsidRPr="00842634">
        <w:rPr>
          <w:rFonts w:cs="Arial"/>
        </w:rPr>
        <w:t xml:space="preserve"> y tendrá las siguientes funciones:</w:t>
      </w:r>
    </w:p>
    <w:p w14:paraId="33B89A59" w14:textId="77777777" w:rsidR="00CC2F4C" w:rsidRDefault="00CC2F4C" w:rsidP="0045007C">
      <w:pPr>
        <w:pStyle w:val="Textoindependiente2"/>
        <w:shd w:val="clear" w:color="auto" w:fill="FFFFFF" w:themeFill="background1"/>
        <w:jc w:val="left"/>
        <w:rPr>
          <w:rFonts w:cs="Arial"/>
        </w:rPr>
      </w:pPr>
    </w:p>
    <w:p w14:paraId="14A49A1C" w14:textId="0879A9F4" w:rsidR="00CC2F4C" w:rsidRDefault="00CC2F4C" w:rsidP="0045007C">
      <w:pPr>
        <w:pStyle w:val="Textoindependiente2"/>
        <w:numPr>
          <w:ilvl w:val="0"/>
          <w:numId w:val="28"/>
        </w:numPr>
        <w:shd w:val="clear" w:color="auto" w:fill="FFFFFF" w:themeFill="background1"/>
        <w:jc w:val="both"/>
        <w:rPr>
          <w:rFonts w:cs="Arial"/>
        </w:rPr>
      </w:pPr>
      <w:r w:rsidRPr="00CC2F4C">
        <w:rPr>
          <w:rFonts w:cs="Arial"/>
        </w:rPr>
        <w:t xml:space="preserve">Actuar como secretario en las </w:t>
      </w:r>
      <w:r w:rsidR="00D93842">
        <w:rPr>
          <w:rFonts w:cs="Arial"/>
        </w:rPr>
        <w:t>reuniones</w:t>
      </w:r>
      <w:r w:rsidRPr="00CC2F4C">
        <w:rPr>
          <w:rFonts w:cs="Arial"/>
        </w:rPr>
        <w:t xml:space="preserve"> del Comité</w:t>
      </w:r>
      <w:r w:rsidR="00087B45">
        <w:rPr>
          <w:rFonts w:cs="Arial"/>
        </w:rPr>
        <w:t xml:space="preserve"> Técnico Nacional del </w:t>
      </w:r>
      <w:r w:rsidR="00CC1873">
        <w:rPr>
          <w:rFonts w:cs="Arial"/>
        </w:rPr>
        <w:t>P</w:t>
      </w:r>
      <w:r w:rsidR="00087B45">
        <w:rPr>
          <w:rFonts w:cs="Arial"/>
        </w:rPr>
        <w:t>rograma M</w:t>
      </w:r>
      <w:r w:rsidR="009B4D2E">
        <w:rPr>
          <w:rFonts w:cs="Arial"/>
        </w:rPr>
        <w:t>A</w:t>
      </w:r>
      <w:r w:rsidR="00087B45">
        <w:rPr>
          <w:rFonts w:cs="Arial"/>
        </w:rPr>
        <w:t>B, elaborar</w:t>
      </w:r>
      <w:r w:rsidRPr="00CC2F4C">
        <w:rPr>
          <w:rFonts w:cs="Arial"/>
        </w:rPr>
        <w:t xml:space="preserve"> las actas</w:t>
      </w:r>
      <w:r w:rsidR="00F011A3">
        <w:rPr>
          <w:rFonts w:cs="Arial"/>
        </w:rPr>
        <w:t xml:space="preserve"> y suscribirlas junto con el presidente</w:t>
      </w:r>
      <w:r w:rsidRPr="00CC2F4C">
        <w:rPr>
          <w:rFonts w:cs="Arial"/>
        </w:rPr>
        <w:t>.</w:t>
      </w:r>
    </w:p>
    <w:p w14:paraId="3091E4D5" w14:textId="5D342BBD" w:rsidR="00CC2F4C" w:rsidRDefault="00CC2F4C" w:rsidP="0045007C">
      <w:pPr>
        <w:pStyle w:val="Textoindependiente2"/>
        <w:numPr>
          <w:ilvl w:val="0"/>
          <w:numId w:val="28"/>
        </w:numPr>
        <w:shd w:val="clear" w:color="auto" w:fill="FFFFFF" w:themeFill="background1"/>
        <w:jc w:val="both"/>
        <w:rPr>
          <w:rFonts w:cs="Arial"/>
        </w:rPr>
      </w:pPr>
      <w:r w:rsidRPr="00CC2F4C">
        <w:rPr>
          <w:rFonts w:cs="Arial"/>
        </w:rPr>
        <w:t>Convocar a las sesiones</w:t>
      </w:r>
      <w:r w:rsidR="008E6786">
        <w:rPr>
          <w:rFonts w:cs="Arial"/>
        </w:rPr>
        <w:t xml:space="preserve"> ordinarias y extraordinarias</w:t>
      </w:r>
      <w:r w:rsidRPr="00CC2F4C">
        <w:rPr>
          <w:rFonts w:cs="Arial"/>
        </w:rPr>
        <w:t xml:space="preserve"> del Comité</w:t>
      </w:r>
      <w:r w:rsidR="00DE3E97">
        <w:rPr>
          <w:rFonts w:cs="Arial"/>
        </w:rPr>
        <w:t xml:space="preserve"> </w:t>
      </w:r>
      <w:r w:rsidR="0089239C">
        <w:rPr>
          <w:rFonts w:cs="Arial"/>
        </w:rPr>
        <w:t>Técnico</w:t>
      </w:r>
      <w:r w:rsidR="00DE3E97">
        <w:rPr>
          <w:rFonts w:cs="Arial"/>
        </w:rPr>
        <w:t xml:space="preserve"> Nacional del </w:t>
      </w:r>
      <w:r w:rsidR="00CC1873">
        <w:rPr>
          <w:rFonts w:cs="Arial"/>
        </w:rPr>
        <w:t>P</w:t>
      </w:r>
      <w:r w:rsidR="00DE3E97">
        <w:rPr>
          <w:rFonts w:cs="Arial"/>
        </w:rPr>
        <w:t>rograma M</w:t>
      </w:r>
      <w:r w:rsidR="009B4D2E">
        <w:rPr>
          <w:rFonts w:cs="Arial"/>
        </w:rPr>
        <w:t>A</w:t>
      </w:r>
      <w:r w:rsidR="00DE3E97">
        <w:rPr>
          <w:rFonts w:cs="Arial"/>
        </w:rPr>
        <w:t>B</w:t>
      </w:r>
      <w:r w:rsidRPr="00CC2F4C">
        <w:rPr>
          <w:rFonts w:cs="Arial"/>
        </w:rPr>
        <w:t xml:space="preserve"> conforme al reglamento.</w:t>
      </w:r>
    </w:p>
    <w:p w14:paraId="3B1FEC3C" w14:textId="610EC898" w:rsidR="00417C45" w:rsidRDefault="00417C45" w:rsidP="0045007C">
      <w:pPr>
        <w:pStyle w:val="Textoindependiente2"/>
        <w:numPr>
          <w:ilvl w:val="0"/>
          <w:numId w:val="28"/>
        </w:numPr>
        <w:shd w:val="clear" w:color="auto" w:fill="FFFFFF" w:themeFill="background1"/>
        <w:jc w:val="both"/>
        <w:rPr>
          <w:rFonts w:cs="Arial"/>
        </w:rPr>
      </w:pPr>
      <w:r>
        <w:rPr>
          <w:rFonts w:cs="Arial"/>
        </w:rPr>
        <w:t xml:space="preserve">Recibir y dar trámite interno </w:t>
      </w:r>
      <w:r w:rsidR="004F7C40">
        <w:rPr>
          <w:rFonts w:cs="Arial"/>
        </w:rPr>
        <w:t xml:space="preserve">a las iniciativas y propuestas presentadas al </w:t>
      </w:r>
      <w:r w:rsidR="004F7C40" w:rsidRPr="00CC2F4C">
        <w:rPr>
          <w:rFonts w:cs="Arial"/>
        </w:rPr>
        <w:t>Comité</w:t>
      </w:r>
      <w:r w:rsidR="004F7C40">
        <w:rPr>
          <w:rFonts w:cs="Arial"/>
        </w:rPr>
        <w:t xml:space="preserve"> Técnico Nacional del </w:t>
      </w:r>
      <w:r w:rsidR="00CC1873">
        <w:rPr>
          <w:rFonts w:cs="Arial"/>
        </w:rPr>
        <w:t>P</w:t>
      </w:r>
      <w:r w:rsidR="004F7C40">
        <w:rPr>
          <w:rFonts w:cs="Arial"/>
        </w:rPr>
        <w:t>rograma M</w:t>
      </w:r>
      <w:r w:rsidR="009B4D2E">
        <w:rPr>
          <w:rFonts w:cs="Arial"/>
        </w:rPr>
        <w:t>A</w:t>
      </w:r>
      <w:r w:rsidR="004F7C40">
        <w:rPr>
          <w:rFonts w:cs="Arial"/>
        </w:rPr>
        <w:t xml:space="preserve">B para su consideración. </w:t>
      </w:r>
    </w:p>
    <w:p w14:paraId="7451F9EF" w14:textId="444FFDCA" w:rsidR="00CC2F4C" w:rsidRDefault="00CC2F4C" w:rsidP="0045007C">
      <w:pPr>
        <w:pStyle w:val="Textoindependiente2"/>
        <w:numPr>
          <w:ilvl w:val="0"/>
          <w:numId w:val="28"/>
        </w:numPr>
        <w:shd w:val="clear" w:color="auto" w:fill="FFFFFF" w:themeFill="background1"/>
        <w:jc w:val="both"/>
        <w:rPr>
          <w:rFonts w:cs="Arial"/>
        </w:rPr>
      </w:pPr>
      <w:r w:rsidRPr="00CC2F4C">
        <w:rPr>
          <w:rFonts w:cs="Arial"/>
        </w:rPr>
        <w:t>Consolidar los informes, bianuales y decenales, de las Reservas de la Bi</w:t>
      </w:r>
      <w:r w:rsidR="003E3BDE">
        <w:rPr>
          <w:rFonts w:cs="Arial"/>
        </w:rPr>
        <w:t>ó</w:t>
      </w:r>
      <w:r w:rsidRPr="00CC2F4C">
        <w:rPr>
          <w:rFonts w:cs="Arial"/>
        </w:rPr>
        <w:t>sfera solicitados por la UNESCO</w:t>
      </w:r>
      <w:r>
        <w:rPr>
          <w:rFonts w:cs="Arial"/>
        </w:rPr>
        <w:t>.</w:t>
      </w:r>
    </w:p>
    <w:p w14:paraId="250C889E" w14:textId="5BD1D1C7" w:rsidR="00CC2F4C" w:rsidRDefault="00CC2F4C" w:rsidP="0045007C">
      <w:pPr>
        <w:pStyle w:val="Textoindependiente2"/>
        <w:numPr>
          <w:ilvl w:val="0"/>
          <w:numId w:val="28"/>
        </w:numPr>
        <w:shd w:val="clear" w:color="auto" w:fill="FFFFFF" w:themeFill="background1"/>
        <w:jc w:val="both"/>
        <w:rPr>
          <w:rFonts w:cs="Arial"/>
        </w:rPr>
      </w:pPr>
      <w:r w:rsidRPr="00CC2F4C">
        <w:rPr>
          <w:rFonts w:cs="Arial"/>
        </w:rPr>
        <w:t xml:space="preserve">Orientar </w:t>
      </w:r>
      <w:r w:rsidR="00276BA1">
        <w:rPr>
          <w:rFonts w:cs="Arial"/>
        </w:rPr>
        <w:t xml:space="preserve">la </w:t>
      </w:r>
      <w:r w:rsidRPr="00CC2F4C">
        <w:rPr>
          <w:rFonts w:cs="Arial"/>
        </w:rPr>
        <w:t xml:space="preserve">elaboración de los expedientes </w:t>
      </w:r>
      <w:r w:rsidR="00504ECD">
        <w:rPr>
          <w:rFonts w:cs="Arial"/>
        </w:rPr>
        <w:t>(</w:t>
      </w:r>
      <w:r w:rsidR="00504ECD" w:rsidRPr="008602CD">
        <w:rPr>
          <w:rFonts w:cs="Arial"/>
          <w:i/>
          <w:iCs/>
        </w:rPr>
        <w:t>dossier</w:t>
      </w:r>
      <w:r w:rsidR="00504ECD" w:rsidRPr="000530FD">
        <w:rPr>
          <w:rFonts w:cs="Arial"/>
        </w:rPr>
        <w:t xml:space="preserve">) </w:t>
      </w:r>
      <w:r w:rsidR="00276BA1">
        <w:rPr>
          <w:rFonts w:cs="Arial"/>
        </w:rPr>
        <w:t>para la</w:t>
      </w:r>
      <w:r w:rsidRPr="00CC2F4C">
        <w:rPr>
          <w:rFonts w:cs="Arial"/>
        </w:rPr>
        <w:t xml:space="preserve"> postulación de nuevas Reservas de </w:t>
      </w:r>
      <w:r w:rsidR="00495E75">
        <w:rPr>
          <w:rFonts w:cs="Arial"/>
        </w:rPr>
        <w:t xml:space="preserve">la </w:t>
      </w:r>
      <w:r w:rsidRPr="00CC2F4C">
        <w:rPr>
          <w:rFonts w:cs="Arial"/>
        </w:rPr>
        <w:t>Bi</w:t>
      </w:r>
      <w:r w:rsidR="004C3A8F">
        <w:rPr>
          <w:rFonts w:cs="Arial"/>
        </w:rPr>
        <w:t>ó</w:t>
      </w:r>
      <w:r w:rsidRPr="00CC2F4C">
        <w:rPr>
          <w:rFonts w:cs="Arial"/>
        </w:rPr>
        <w:t>sfera</w:t>
      </w:r>
      <w:r w:rsidR="00495E75">
        <w:rPr>
          <w:rFonts w:cs="Arial"/>
        </w:rPr>
        <w:t xml:space="preserve">, </w:t>
      </w:r>
      <w:r w:rsidR="00495E75" w:rsidRPr="000530FD">
        <w:rPr>
          <w:rFonts w:cs="Arial"/>
        </w:rPr>
        <w:t xml:space="preserve">gestionando su </w:t>
      </w:r>
      <w:r w:rsidR="000C44C0" w:rsidRPr="000530FD">
        <w:rPr>
          <w:rFonts w:cs="Arial"/>
        </w:rPr>
        <w:t>aproba</w:t>
      </w:r>
      <w:r w:rsidR="00480C70" w:rsidRPr="000530FD">
        <w:rPr>
          <w:rFonts w:cs="Arial"/>
        </w:rPr>
        <w:t xml:space="preserve">ción </w:t>
      </w:r>
      <w:r w:rsidR="00E50E21" w:rsidRPr="000530FD">
        <w:rPr>
          <w:rFonts w:cs="Arial"/>
        </w:rPr>
        <w:t>ante e</w:t>
      </w:r>
      <w:r w:rsidR="00480C70" w:rsidRPr="000530FD">
        <w:rPr>
          <w:rFonts w:cs="Arial"/>
        </w:rPr>
        <w:t>l</w:t>
      </w:r>
      <w:r w:rsidR="00906835" w:rsidRPr="000530FD">
        <w:rPr>
          <w:rFonts w:cs="Arial"/>
        </w:rPr>
        <w:t xml:space="preserve"> Comité Técnico Nacional y </w:t>
      </w:r>
      <w:r w:rsidR="00E50E21" w:rsidRPr="000530FD">
        <w:rPr>
          <w:rFonts w:cs="Arial"/>
        </w:rPr>
        <w:t xml:space="preserve">su </w:t>
      </w:r>
      <w:r w:rsidR="00906835" w:rsidRPr="000530FD">
        <w:rPr>
          <w:rFonts w:cs="Arial"/>
        </w:rPr>
        <w:t xml:space="preserve">posterior </w:t>
      </w:r>
      <w:r w:rsidR="00E50E21" w:rsidRPr="000530FD">
        <w:rPr>
          <w:rFonts w:cs="Arial"/>
        </w:rPr>
        <w:t xml:space="preserve">remisión a </w:t>
      </w:r>
      <w:r w:rsidR="007C2AB4" w:rsidRPr="000530FD">
        <w:rPr>
          <w:rFonts w:cs="Arial"/>
        </w:rPr>
        <w:t xml:space="preserve">la </w:t>
      </w:r>
      <w:r w:rsidR="00003DFD" w:rsidRPr="000530FD">
        <w:rPr>
          <w:rFonts w:cs="Arial"/>
        </w:rPr>
        <w:t>Secretaria Ejecutiva</w:t>
      </w:r>
      <w:r w:rsidR="00933E84">
        <w:rPr>
          <w:rFonts w:cs="Arial"/>
        </w:rPr>
        <w:t xml:space="preserve"> </w:t>
      </w:r>
      <w:r w:rsidR="00003DFD" w:rsidRPr="000530FD">
        <w:rPr>
          <w:rFonts w:cs="Arial"/>
        </w:rPr>
        <w:t xml:space="preserve">de </w:t>
      </w:r>
      <w:r w:rsidR="00CB7D80" w:rsidRPr="000530FD">
        <w:rPr>
          <w:rFonts w:cs="Arial"/>
        </w:rPr>
        <w:t>Cooperación</w:t>
      </w:r>
      <w:r w:rsidR="00003DFD" w:rsidRPr="000530FD">
        <w:rPr>
          <w:rFonts w:cs="Arial"/>
        </w:rPr>
        <w:t xml:space="preserve"> con </w:t>
      </w:r>
      <w:r w:rsidR="007C2AB4" w:rsidRPr="000530FD">
        <w:rPr>
          <w:rFonts w:cs="Arial"/>
        </w:rPr>
        <w:t>la UNESCO</w:t>
      </w:r>
      <w:r w:rsidRPr="000530FD">
        <w:rPr>
          <w:rFonts w:cs="Arial"/>
        </w:rPr>
        <w:t>.</w:t>
      </w:r>
    </w:p>
    <w:p w14:paraId="02BE4B7B" w14:textId="4798BE68" w:rsidR="00CC2F4C" w:rsidRDefault="00CC2F4C" w:rsidP="0045007C">
      <w:pPr>
        <w:pStyle w:val="Textoindependiente2"/>
        <w:numPr>
          <w:ilvl w:val="0"/>
          <w:numId w:val="28"/>
        </w:numPr>
        <w:shd w:val="clear" w:color="auto" w:fill="FFFFFF" w:themeFill="background1"/>
        <w:jc w:val="both"/>
        <w:rPr>
          <w:rFonts w:cs="Arial"/>
        </w:rPr>
      </w:pPr>
      <w:r w:rsidRPr="00CC2F4C">
        <w:rPr>
          <w:rFonts w:cs="Arial"/>
        </w:rPr>
        <w:t>Preparar los documentos de trabajo, informes, avances y demás material de apoyo que sirva de soporte a las sesiones del Comité</w:t>
      </w:r>
      <w:r w:rsidR="00DB7F80">
        <w:rPr>
          <w:rFonts w:cs="Arial"/>
        </w:rPr>
        <w:t xml:space="preserve"> Técnico Nacional</w:t>
      </w:r>
      <w:r w:rsidRPr="00CC2F4C">
        <w:rPr>
          <w:rFonts w:cs="Arial"/>
        </w:rPr>
        <w:t>.</w:t>
      </w:r>
    </w:p>
    <w:p w14:paraId="1627D41E" w14:textId="3E6E883C" w:rsidR="00CC2F4C" w:rsidRDefault="00CC2F4C" w:rsidP="0045007C">
      <w:pPr>
        <w:pStyle w:val="Textoindependiente2"/>
        <w:numPr>
          <w:ilvl w:val="0"/>
          <w:numId w:val="28"/>
        </w:numPr>
        <w:shd w:val="clear" w:color="auto" w:fill="FFFFFF" w:themeFill="background1"/>
        <w:jc w:val="both"/>
        <w:rPr>
          <w:rFonts w:cs="Arial"/>
        </w:rPr>
      </w:pPr>
      <w:r w:rsidRPr="00CC2F4C">
        <w:rPr>
          <w:rFonts w:cs="Arial"/>
        </w:rPr>
        <w:t>Archivar y custodiar la documentación del Comité</w:t>
      </w:r>
      <w:r w:rsidR="00DB7F80">
        <w:rPr>
          <w:rFonts w:cs="Arial"/>
        </w:rPr>
        <w:t xml:space="preserve"> Técnico Nacional</w:t>
      </w:r>
      <w:r w:rsidRPr="00CC2F4C">
        <w:rPr>
          <w:rFonts w:cs="Arial"/>
        </w:rPr>
        <w:t>.</w:t>
      </w:r>
    </w:p>
    <w:p w14:paraId="79D69063" w14:textId="25F3E71E" w:rsidR="00CC2F4C" w:rsidRDefault="00CC2F4C" w:rsidP="0045007C">
      <w:pPr>
        <w:pStyle w:val="Textoindependiente2"/>
        <w:numPr>
          <w:ilvl w:val="0"/>
          <w:numId w:val="28"/>
        </w:numPr>
        <w:shd w:val="clear" w:color="auto" w:fill="FFFFFF" w:themeFill="background1"/>
        <w:jc w:val="both"/>
        <w:rPr>
          <w:rFonts w:cs="Arial"/>
        </w:rPr>
      </w:pPr>
      <w:r w:rsidRPr="00CC2F4C">
        <w:rPr>
          <w:rFonts w:cs="Arial"/>
        </w:rPr>
        <w:t>Proponer los temas a desarrollar en las sesiones del Comité</w:t>
      </w:r>
      <w:r w:rsidR="00DB7F80">
        <w:rPr>
          <w:rFonts w:cs="Arial"/>
        </w:rPr>
        <w:t xml:space="preserve"> Técnico Nacional</w:t>
      </w:r>
      <w:r w:rsidRPr="00CC2F4C">
        <w:rPr>
          <w:rFonts w:cs="Arial"/>
        </w:rPr>
        <w:t>.</w:t>
      </w:r>
    </w:p>
    <w:p w14:paraId="207A71A4" w14:textId="045D1E4C" w:rsidR="00C512C1" w:rsidRDefault="00CC2F4C" w:rsidP="0045007C">
      <w:pPr>
        <w:pStyle w:val="Textoindependiente2"/>
        <w:numPr>
          <w:ilvl w:val="0"/>
          <w:numId w:val="28"/>
        </w:numPr>
        <w:shd w:val="clear" w:color="auto" w:fill="FFFFFF" w:themeFill="background1"/>
        <w:jc w:val="both"/>
        <w:rPr>
          <w:rFonts w:cs="Arial"/>
        </w:rPr>
      </w:pPr>
      <w:r w:rsidRPr="00CC2F4C">
        <w:rPr>
          <w:rFonts w:cs="Arial"/>
        </w:rPr>
        <w:t>Las demás que defina el reglamento operativo del Comité</w:t>
      </w:r>
      <w:r w:rsidR="00DB7F80">
        <w:rPr>
          <w:rFonts w:cs="Arial"/>
        </w:rPr>
        <w:t xml:space="preserve"> Técnico Nacional</w:t>
      </w:r>
      <w:r w:rsidRPr="00CC2F4C">
        <w:rPr>
          <w:rFonts w:cs="Arial"/>
        </w:rPr>
        <w:t>.</w:t>
      </w:r>
    </w:p>
    <w:p w14:paraId="511521DE" w14:textId="77777777" w:rsidR="00E90140" w:rsidRDefault="00E90140" w:rsidP="0045007C">
      <w:pPr>
        <w:pStyle w:val="Textoindependiente2"/>
        <w:shd w:val="clear" w:color="auto" w:fill="FFFFFF" w:themeFill="background1"/>
        <w:jc w:val="both"/>
        <w:rPr>
          <w:rFonts w:cs="Arial"/>
        </w:rPr>
      </w:pPr>
    </w:p>
    <w:p w14:paraId="5AC006C5" w14:textId="35C1B003" w:rsidR="00533633" w:rsidRPr="007E269F" w:rsidRDefault="00533633" w:rsidP="0045007C">
      <w:pPr>
        <w:pStyle w:val="Textoindependiente2"/>
        <w:shd w:val="clear" w:color="auto" w:fill="FFFFFF" w:themeFill="background1"/>
        <w:jc w:val="both"/>
        <w:rPr>
          <w:rFonts w:cs="Arial"/>
        </w:rPr>
      </w:pPr>
      <w:r w:rsidRPr="00315329">
        <w:rPr>
          <w:rFonts w:cs="Arial"/>
          <w:b/>
          <w:bCs/>
        </w:rPr>
        <w:t>A</w:t>
      </w:r>
      <w:r>
        <w:rPr>
          <w:rFonts w:cs="Arial"/>
          <w:b/>
          <w:bCs/>
        </w:rPr>
        <w:t>rtículo</w:t>
      </w:r>
      <w:r w:rsidRPr="00315329">
        <w:rPr>
          <w:rFonts w:cs="Arial"/>
          <w:b/>
          <w:bCs/>
        </w:rPr>
        <w:t xml:space="preserve"> </w:t>
      </w:r>
      <w:r w:rsidRPr="00C02A36">
        <w:rPr>
          <w:rFonts w:cs="Arial"/>
          <w:b/>
        </w:rPr>
        <w:t>2.2.2.1</w:t>
      </w:r>
      <w:r w:rsidR="004E4602">
        <w:rPr>
          <w:rFonts w:cs="Arial"/>
          <w:b/>
        </w:rPr>
        <w:t>3</w:t>
      </w:r>
      <w:r w:rsidRPr="00C02A36">
        <w:rPr>
          <w:rFonts w:cs="Arial"/>
          <w:b/>
        </w:rPr>
        <w:t>.</w:t>
      </w:r>
      <w:r>
        <w:rPr>
          <w:rFonts w:cs="Arial"/>
          <w:b/>
          <w:bCs/>
        </w:rPr>
        <w:t xml:space="preserve">9 </w:t>
      </w:r>
      <w:r w:rsidR="007E269F">
        <w:rPr>
          <w:rFonts w:cs="Arial"/>
          <w:b/>
          <w:bCs/>
          <w:i/>
          <w:iCs/>
        </w:rPr>
        <w:t xml:space="preserve">Financiación. </w:t>
      </w:r>
      <w:r w:rsidR="007E269F">
        <w:rPr>
          <w:rFonts w:cs="Arial"/>
        </w:rPr>
        <w:t xml:space="preserve">Las funciones asignadas al Comité Técnico Nacional </w:t>
      </w:r>
      <w:r w:rsidR="002E255D">
        <w:rPr>
          <w:rFonts w:cs="Arial"/>
        </w:rPr>
        <w:t>del Programa M</w:t>
      </w:r>
      <w:r w:rsidR="009B4D2E">
        <w:rPr>
          <w:rFonts w:cs="Arial"/>
        </w:rPr>
        <w:t>A</w:t>
      </w:r>
      <w:r w:rsidR="002E255D">
        <w:rPr>
          <w:rFonts w:cs="Arial"/>
        </w:rPr>
        <w:t xml:space="preserve">B se desarrollarán con cargo a los recursos de las entidades que la </w:t>
      </w:r>
      <w:r w:rsidR="002E255D">
        <w:rPr>
          <w:rFonts w:cs="Arial"/>
        </w:rPr>
        <w:lastRenderedPageBreak/>
        <w:t xml:space="preserve">conforman según el presupuesto asignado para cada vigencia fiscal, respetando el marco fiscal de mediano plazo </w:t>
      </w:r>
      <w:r w:rsidR="00426E1E">
        <w:rPr>
          <w:rFonts w:cs="Arial"/>
        </w:rPr>
        <w:t xml:space="preserve">y el marco de gasto de mediano plazo, sin perjuicio de otras fuentes de financiación público-privada o de cooperación internacional. </w:t>
      </w:r>
    </w:p>
    <w:p w14:paraId="04FC8482" w14:textId="77777777" w:rsidR="00533633" w:rsidRDefault="00533633" w:rsidP="0045007C">
      <w:pPr>
        <w:pStyle w:val="Textoindependiente2"/>
        <w:shd w:val="clear" w:color="auto" w:fill="FFFFFF" w:themeFill="background1"/>
        <w:jc w:val="left"/>
        <w:rPr>
          <w:rFonts w:cs="Arial"/>
        </w:rPr>
      </w:pPr>
    </w:p>
    <w:p w14:paraId="25558F33" w14:textId="6C6FE6B5" w:rsidR="00F5233C" w:rsidRPr="0011629D" w:rsidRDefault="00F5233C" w:rsidP="0045007C">
      <w:pPr>
        <w:pStyle w:val="Textoindependiente2"/>
        <w:shd w:val="clear" w:color="auto" w:fill="FFFFFF" w:themeFill="background1"/>
        <w:ind w:left="-142" w:right="-91"/>
        <w:jc w:val="left"/>
        <w:rPr>
          <w:rFonts w:cs="Arial"/>
        </w:rPr>
      </w:pPr>
      <w:r w:rsidRPr="00315329">
        <w:rPr>
          <w:rFonts w:cs="Arial"/>
          <w:b/>
          <w:bCs/>
        </w:rPr>
        <w:t>A</w:t>
      </w:r>
      <w:r>
        <w:rPr>
          <w:rFonts w:cs="Arial"/>
          <w:b/>
          <w:bCs/>
        </w:rPr>
        <w:t>rtículo</w:t>
      </w:r>
      <w:r w:rsidRPr="00315329">
        <w:rPr>
          <w:rFonts w:cs="Arial"/>
          <w:b/>
          <w:bCs/>
        </w:rPr>
        <w:t xml:space="preserve"> </w:t>
      </w:r>
      <w:r w:rsidR="00C02A36" w:rsidRPr="00C02A36">
        <w:rPr>
          <w:rFonts w:cs="Arial"/>
          <w:b/>
        </w:rPr>
        <w:t>2.2.2.1</w:t>
      </w:r>
      <w:r w:rsidR="004E4602">
        <w:rPr>
          <w:rFonts w:cs="Arial"/>
          <w:b/>
        </w:rPr>
        <w:t>3</w:t>
      </w:r>
      <w:r w:rsidR="00C02A36" w:rsidRPr="00C02A36">
        <w:rPr>
          <w:rFonts w:cs="Arial"/>
          <w:b/>
        </w:rPr>
        <w:t>.</w:t>
      </w:r>
      <w:r w:rsidR="00533633">
        <w:rPr>
          <w:rFonts w:cs="Arial"/>
          <w:b/>
          <w:bCs/>
        </w:rPr>
        <w:t>10</w:t>
      </w:r>
      <w:r>
        <w:rPr>
          <w:rFonts w:cs="Arial"/>
          <w:b/>
          <w:bCs/>
        </w:rPr>
        <w:t>.</w:t>
      </w:r>
      <w:r w:rsidRPr="00315329">
        <w:rPr>
          <w:rFonts w:cs="Arial"/>
          <w:b/>
          <w:bCs/>
        </w:rPr>
        <w:t xml:space="preserve"> </w:t>
      </w:r>
      <w:r w:rsidR="00387F09" w:rsidRPr="00387F09">
        <w:rPr>
          <w:rFonts w:cs="Arial"/>
          <w:b/>
          <w:bCs/>
          <w:i/>
          <w:iCs/>
        </w:rPr>
        <w:t>Vigencia y Publicación</w:t>
      </w:r>
      <w:r w:rsidR="00387F09" w:rsidRPr="00387F09">
        <w:rPr>
          <w:rFonts w:cs="Arial"/>
          <w:b/>
          <w:bCs/>
        </w:rPr>
        <w:t xml:space="preserve">. </w:t>
      </w:r>
      <w:r w:rsidR="00387F09" w:rsidRPr="00387F09">
        <w:rPr>
          <w:rFonts w:cs="Arial"/>
        </w:rPr>
        <w:t>El Presente decreto rige a partir de</w:t>
      </w:r>
      <w:r w:rsidR="004B1E07">
        <w:rPr>
          <w:rFonts w:cs="Arial"/>
        </w:rPr>
        <w:t>l día siguiente</w:t>
      </w:r>
      <w:r w:rsidR="00387F09" w:rsidRPr="00387F09">
        <w:rPr>
          <w:rFonts w:cs="Arial"/>
        </w:rPr>
        <w:t xml:space="preserve"> de su publicación en el Diario Oficial</w:t>
      </w:r>
      <w:r w:rsidR="0011629D">
        <w:rPr>
          <w:rFonts w:cs="Arial"/>
        </w:rPr>
        <w:t xml:space="preserve">. </w:t>
      </w:r>
    </w:p>
    <w:p w14:paraId="5E635E1C" w14:textId="77777777" w:rsidR="00F5233C" w:rsidRDefault="00F5233C" w:rsidP="0045007C">
      <w:pPr>
        <w:shd w:val="clear" w:color="auto" w:fill="FFFFFF" w:themeFill="background1"/>
        <w:tabs>
          <w:tab w:val="center" w:pos="4512"/>
        </w:tabs>
        <w:spacing w:line="240" w:lineRule="atLeast"/>
        <w:jc w:val="center"/>
        <w:rPr>
          <w:rFonts w:cs="Arial"/>
          <w:b/>
        </w:rPr>
      </w:pPr>
    </w:p>
    <w:p w14:paraId="251E4D10" w14:textId="01E099DB" w:rsidR="00F5233C" w:rsidRDefault="00F5233C" w:rsidP="0045007C">
      <w:pPr>
        <w:shd w:val="clear" w:color="auto" w:fill="FFFFFF" w:themeFill="background1"/>
        <w:tabs>
          <w:tab w:val="center" w:pos="4512"/>
        </w:tabs>
        <w:spacing w:line="240" w:lineRule="atLeast"/>
        <w:jc w:val="center"/>
        <w:rPr>
          <w:rFonts w:cs="Arial"/>
          <w:b/>
        </w:rPr>
      </w:pPr>
    </w:p>
    <w:p w14:paraId="207B15EA" w14:textId="2D04840F" w:rsidR="00653CF9" w:rsidRDefault="00653CF9" w:rsidP="0045007C">
      <w:pPr>
        <w:shd w:val="clear" w:color="auto" w:fill="FFFFFF" w:themeFill="background1"/>
        <w:tabs>
          <w:tab w:val="center" w:pos="4512"/>
        </w:tabs>
        <w:spacing w:line="240" w:lineRule="atLeast"/>
        <w:jc w:val="center"/>
        <w:rPr>
          <w:rFonts w:cs="Arial"/>
          <w:b/>
        </w:rPr>
      </w:pPr>
    </w:p>
    <w:p w14:paraId="214AF9F5" w14:textId="77777777" w:rsidR="00653CF9" w:rsidRDefault="00653CF9" w:rsidP="0045007C">
      <w:pPr>
        <w:shd w:val="clear" w:color="auto" w:fill="FFFFFF" w:themeFill="background1"/>
        <w:tabs>
          <w:tab w:val="center" w:pos="4512"/>
        </w:tabs>
        <w:spacing w:line="240" w:lineRule="atLeast"/>
        <w:jc w:val="center"/>
        <w:rPr>
          <w:rFonts w:cs="Arial"/>
          <w:b/>
        </w:rPr>
      </w:pPr>
    </w:p>
    <w:p w14:paraId="167F2014" w14:textId="765FCB28" w:rsidR="00F5233C" w:rsidRPr="005277EB" w:rsidRDefault="00B8175A" w:rsidP="0045007C">
      <w:pPr>
        <w:shd w:val="clear" w:color="auto" w:fill="FFFFFF" w:themeFill="background1"/>
        <w:tabs>
          <w:tab w:val="center" w:pos="4512"/>
        </w:tabs>
        <w:spacing w:line="240" w:lineRule="atLeast"/>
        <w:jc w:val="center"/>
        <w:rPr>
          <w:rFonts w:cs="Arial"/>
          <w:b/>
        </w:rPr>
      </w:pPr>
      <w:r w:rsidRPr="000530FD">
        <w:rPr>
          <w:rFonts w:cs="Arial"/>
          <w:b/>
        </w:rPr>
        <w:t>PUBLIQUESE</w:t>
      </w:r>
      <w:r w:rsidR="00810D16">
        <w:rPr>
          <w:rFonts w:cs="Arial"/>
          <w:b/>
        </w:rPr>
        <w:t xml:space="preserve"> </w:t>
      </w:r>
      <w:r w:rsidR="00F5233C" w:rsidRPr="005277EB">
        <w:rPr>
          <w:rFonts w:cs="Arial"/>
          <w:b/>
        </w:rPr>
        <w:t>Y CÚMPLASE</w:t>
      </w:r>
    </w:p>
    <w:p w14:paraId="25FE5AC3" w14:textId="77777777" w:rsidR="00F5233C" w:rsidRPr="005277EB" w:rsidRDefault="00F5233C" w:rsidP="0045007C">
      <w:pPr>
        <w:shd w:val="clear" w:color="auto" w:fill="FFFFFF" w:themeFill="background1"/>
        <w:tabs>
          <w:tab w:val="center" w:pos="4512"/>
        </w:tabs>
        <w:spacing w:line="240" w:lineRule="atLeast"/>
        <w:jc w:val="center"/>
        <w:rPr>
          <w:rFonts w:cs="Arial"/>
        </w:rPr>
      </w:pPr>
      <w:r w:rsidRPr="005277EB">
        <w:rPr>
          <w:rFonts w:cs="Arial"/>
        </w:rPr>
        <w:t>Dado en Bogotá, D.C., a los</w:t>
      </w:r>
    </w:p>
    <w:p w14:paraId="29ECA6DC" w14:textId="77777777" w:rsidR="00F5233C" w:rsidRDefault="00F5233C" w:rsidP="0045007C">
      <w:pPr>
        <w:shd w:val="clear" w:color="auto" w:fill="FFFFFF" w:themeFill="background1"/>
        <w:spacing w:line="240" w:lineRule="atLeast"/>
        <w:rPr>
          <w:rFonts w:cs="Arial"/>
          <w:u w:val="single"/>
        </w:rPr>
      </w:pPr>
    </w:p>
    <w:p w14:paraId="76CA0C5A" w14:textId="77777777" w:rsidR="00F5233C" w:rsidRDefault="00F5233C" w:rsidP="0045007C">
      <w:pPr>
        <w:shd w:val="clear" w:color="auto" w:fill="FFFFFF" w:themeFill="background1"/>
        <w:spacing w:line="240" w:lineRule="atLeast"/>
        <w:rPr>
          <w:rFonts w:cs="Arial"/>
          <w:u w:val="single"/>
        </w:rPr>
      </w:pPr>
    </w:p>
    <w:p w14:paraId="443A525F" w14:textId="77777777" w:rsidR="00F5233C" w:rsidRDefault="00F5233C" w:rsidP="0045007C">
      <w:pPr>
        <w:shd w:val="clear" w:color="auto" w:fill="FFFFFF" w:themeFill="background1"/>
        <w:rPr>
          <w:rFonts w:cs="Arial"/>
          <w:sz w:val="16"/>
          <w:szCs w:val="16"/>
        </w:rPr>
      </w:pPr>
    </w:p>
    <w:p w14:paraId="0C76EDC4" w14:textId="546402EB" w:rsidR="00F5233C" w:rsidRDefault="00F5233C" w:rsidP="0045007C">
      <w:pPr>
        <w:shd w:val="clear" w:color="auto" w:fill="FFFFFF" w:themeFill="background1"/>
        <w:rPr>
          <w:rFonts w:cs="Arial"/>
          <w:sz w:val="16"/>
          <w:szCs w:val="16"/>
        </w:rPr>
      </w:pPr>
    </w:p>
    <w:p w14:paraId="1BD0E630" w14:textId="381B79BC" w:rsidR="00653CF9" w:rsidRDefault="00653CF9" w:rsidP="0045007C">
      <w:pPr>
        <w:shd w:val="clear" w:color="auto" w:fill="FFFFFF" w:themeFill="background1"/>
        <w:rPr>
          <w:rFonts w:cs="Arial"/>
          <w:sz w:val="16"/>
          <w:szCs w:val="16"/>
        </w:rPr>
      </w:pPr>
    </w:p>
    <w:p w14:paraId="1119E0EA" w14:textId="77777777" w:rsidR="00653CF9" w:rsidRDefault="00653CF9" w:rsidP="0045007C">
      <w:pPr>
        <w:shd w:val="clear" w:color="auto" w:fill="FFFFFF" w:themeFill="background1"/>
        <w:rPr>
          <w:rFonts w:cs="Arial"/>
          <w:sz w:val="16"/>
          <w:szCs w:val="16"/>
        </w:rPr>
      </w:pPr>
    </w:p>
    <w:p w14:paraId="498C3738" w14:textId="77777777" w:rsidR="00F5233C" w:rsidRDefault="00F5233C" w:rsidP="0045007C">
      <w:pPr>
        <w:shd w:val="clear" w:color="auto" w:fill="FFFFFF" w:themeFill="background1"/>
        <w:rPr>
          <w:rFonts w:cs="Arial"/>
          <w:sz w:val="16"/>
          <w:szCs w:val="16"/>
        </w:rPr>
      </w:pPr>
    </w:p>
    <w:p w14:paraId="232F2FF8" w14:textId="77777777" w:rsidR="00F5233C" w:rsidRPr="00311794" w:rsidRDefault="00F5233C" w:rsidP="0045007C">
      <w:pPr>
        <w:shd w:val="clear" w:color="auto" w:fill="FFFFFF" w:themeFill="background1"/>
        <w:jc w:val="center"/>
        <w:rPr>
          <w:rFonts w:cs="Arial"/>
          <w:color w:val="A6A6A6" w:themeColor="background1" w:themeShade="A6"/>
          <w:szCs w:val="16"/>
        </w:rPr>
      </w:pPr>
      <w:r w:rsidRPr="00311794">
        <w:rPr>
          <w:rFonts w:cs="Arial"/>
          <w:color w:val="A6A6A6" w:themeColor="background1" w:themeShade="A6"/>
          <w:szCs w:val="16"/>
        </w:rPr>
        <w:t>Firma Presidente de la República</w:t>
      </w:r>
    </w:p>
    <w:p w14:paraId="645001A7" w14:textId="77777777" w:rsidR="00F5233C" w:rsidRDefault="00F5233C" w:rsidP="0045007C">
      <w:pPr>
        <w:shd w:val="clear" w:color="auto" w:fill="FFFFFF" w:themeFill="background1"/>
        <w:rPr>
          <w:rFonts w:cs="Arial"/>
          <w:sz w:val="16"/>
          <w:szCs w:val="16"/>
        </w:rPr>
      </w:pPr>
    </w:p>
    <w:p w14:paraId="6C5C4539" w14:textId="77777777" w:rsidR="00F5233C" w:rsidRDefault="00F5233C" w:rsidP="0045007C">
      <w:pPr>
        <w:shd w:val="clear" w:color="auto" w:fill="FFFFFF" w:themeFill="background1"/>
        <w:rPr>
          <w:rFonts w:cs="Arial"/>
          <w:sz w:val="16"/>
          <w:szCs w:val="16"/>
        </w:rPr>
      </w:pPr>
    </w:p>
    <w:p w14:paraId="053021A9" w14:textId="73DEA121" w:rsidR="0027295C" w:rsidRPr="00036405" w:rsidRDefault="0027295C" w:rsidP="00036405">
      <w:pPr>
        <w:shd w:val="clear" w:color="auto" w:fill="FFFFFF" w:themeFill="background1"/>
        <w:ind w:left="36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Armando Alberto Benedetti Villaneda</w:t>
      </w:r>
    </w:p>
    <w:p w14:paraId="10B98CE4" w14:textId="0F343AFE" w:rsidR="00531B3E" w:rsidRPr="00036405" w:rsidRDefault="00531B3E" w:rsidP="00036405">
      <w:pPr>
        <w:shd w:val="clear" w:color="auto" w:fill="FFFFFF" w:themeFill="background1"/>
        <w:ind w:left="108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Minist</w:t>
      </w:r>
      <w:r w:rsidR="00292A43" w:rsidRPr="00036405">
        <w:rPr>
          <w:rFonts w:eastAsia="MS Mincho" w:cs="Arial"/>
          <w:lang w:val="es-CO"/>
        </w:rPr>
        <w:t>ro</w:t>
      </w:r>
      <w:r w:rsidRPr="00036405">
        <w:rPr>
          <w:rFonts w:eastAsia="MS Mincho" w:cs="Arial"/>
          <w:lang w:val="es-CO"/>
        </w:rPr>
        <w:t xml:space="preserve"> del Interior.</w:t>
      </w:r>
    </w:p>
    <w:p w14:paraId="3E658CC9" w14:textId="77777777" w:rsidR="00531B3E" w:rsidRPr="000530FD" w:rsidRDefault="00531B3E" w:rsidP="00036405">
      <w:pPr>
        <w:pStyle w:val="Prrafodelista"/>
        <w:shd w:val="clear" w:color="auto" w:fill="FFFFFF" w:themeFill="background1"/>
        <w:spacing w:after="0"/>
        <w:rPr>
          <w:rFonts w:ascii="Arial" w:eastAsia="MS Mincho" w:hAnsi="Arial" w:cs="Arial"/>
          <w:lang w:val="es-CO" w:eastAsia="es-ES"/>
        </w:rPr>
      </w:pPr>
    </w:p>
    <w:p w14:paraId="45711581" w14:textId="470F9E83" w:rsidR="0027295C" w:rsidRPr="00036405" w:rsidRDefault="0027295C" w:rsidP="00036405">
      <w:pPr>
        <w:shd w:val="clear" w:color="auto" w:fill="FFFFFF" w:themeFill="background1"/>
        <w:ind w:left="36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Rosa Yolanda Villavicenio Mapy</w:t>
      </w:r>
      <w:r w:rsidR="002F1C97" w:rsidRPr="00036405">
        <w:rPr>
          <w:rFonts w:eastAsia="MS Mincho" w:cs="Arial"/>
          <w:lang w:val="es-CO"/>
        </w:rPr>
        <w:t xml:space="preserve"> </w:t>
      </w:r>
    </w:p>
    <w:p w14:paraId="6B64148A" w14:textId="21A15E51" w:rsidR="003E29DB" w:rsidRPr="00036405" w:rsidRDefault="00531B3E" w:rsidP="00036405">
      <w:pPr>
        <w:shd w:val="clear" w:color="auto" w:fill="FFFFFF" w:themeFill="background1"/>
        <w:ind w:left="108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Minis</w:t>
      </w:r>
      <w:r w:rsidR="00292A43" w:rsidRPr="00036405">
        <w:rPr>
          <w:rFonts w:eastAsia="MS Mincho" w:cs="Arial"/>
          <w:lang w:val="es-CO"/>
        </w:rPr>
        <w:t>tra</w:t>
      </w:r>
      <w:r w:rsidRPr="00036405">
        <w:rPr>
          <w:rFonts w:eastAsia="MS Mincho" w:cs="Arial"/>
          <w:lang w:val="es-CO"/>
        </w:rPr>
        <w:t xml:space="preserve"> de Relaciones Exteriores</w:t>
      </w:r>
      <w:r w:rsidR="00D75D30" w:rsidRPr="00036405">
        <w:rPr>
          <w:rFonts w:eastAsia="MS Mincho" w:cs="Arial"/>
          <w:lang w:val="es-CO"/>
        </w:rPr>
        <w:t xml:space="preserve"> (E)</w:t>
      </w:r>
      <w:r w:rsidRPr="00036405">
        <w:rPr>
          <w:rFonts w:eastAsia="MS Mincho" w:cs="Arial"/>
          <w:lang w:val="es-CO"/>
        </w:rPr>
        <w:t xml:space="preserve">. </w:t>
      </w:r>
    </w:p>
    <w:p w14:paraId="27C90EF3" w14:textId="77777777" w:rsidR="003E29DB" w:rsidRPr="000530FD" w:rsidRDefault="003E29DB" w:rsidP="00036405">
      <w:pPr>
        <w:shd w:val="clear" w:color="auto" w:fill="FFFFFF" w:themeFill="background1"/>
        <w:rPr>
          <w:rFonts w:eastAsia="MS Mincho" w:cs="Arial"/>
          <w:lang w:val="es-CO"/>
        </w:rPr>
      </w:pPr>
    </w:p>
    <w:p w14:paraId="1430AF9C" w14:textId="626FB867" w:rsidR="003E29DB" w:rsidRPr="00036405" w:rsidRDefault="003E29DB" w:rsidP="00036405">
      <w:pPr>
        <w:shd w:val="clear" w:color="auto" w:fill="FFFFFF" w:themeFill="background1"/>
        <w:ind w:left="36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Martha Liliana Carvajalino Villegas</w:t>
      </w:r>
    </w:p>
    <w:p w14:paraId="01DB8118" w14:textId="683B4D0A" w:rsidR="00543E25" w:rsidRPr="00036405" w:rsidRDefault="00531B3E" w:rsidP="00036405">
      <w:pPr>
        <w:shd w:val="clear" w:color="auto" w:fill="FFFFFF" w:themeFill="background1"/>
        <w:ind w:left="108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Minis</w:t>
      </w:r>
      <w:r w:rsidR="00292A43" w:rsidRPr="00036405">
        <w:rPr>
          <w:rFonts w:eastAsia="MS Mincho" w:cs="Arial"/>
          <w:lang w:val="es-CO"/>
        </w:rPr>
        <w:t>tra</w:t>
      </w:r>
      <w:r w:rsidRPr="00036405">
        <w:rPr>
          <w:rFonts w:eastAsia="MS Mincho" w:cs="Arial"/>
          <w:lang w:val="es-CO"/>
        </w:rPr>
        <w:t xml:space="preserve"> de Agricultura y Desarrollo Rural.</w:t>
      </w:r>
    </w:p>
    <w:p w14:paraId="2534A6D5" w14:textId="77777777" w:rsidR="00531B3E" w:rsidRPr="000530FD" w:rsidRDefault="00531B3E" w:rsidP="00036405">
      <w:pPr>
        <w:pStyle w:val="Prrafodelista"/>
        <w:shd w:val="clear" w:color="auto" w:fill="FFFFFF" w:themeFill="background1"/>
        <w:rPr>
          <w:rFonts w:ascii="Arial" w:eastAsia="MS Mincho" w:hAnsi="Arial" w:cs="Arial"/>
          <w:lang w:val="es-CO" w:eastAsia="es-ES"/>
        </w:rPr>
      </w:pPr>
    </w:p>
    <w:p w14:paraId="2C5BE2A2" w14:textId="18CA0AEF" w:rsidR="00543E25" w:rsidRPr="00036405" w:rsidRDefault="00543E25" w:rsidP="00036405">
      <w:pPr>
        <w:shd w:val="clear" w:color="auto" w:fill="FFFFFF" w:themeFill="background1"/>
        <w:ind w:left="36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Diana Marcela Morales Rojas</w:t>
      </w:r>
    </w:p>
    <w:p w14:paraId="68CD340C" w14:textId="38F25F1B" w:rsidR="00531B3E" w:rsidRPr="00036405" w:rsidRDefault="00531B3E" w:rsidP="00036405">
      <w:pPr>
        <w:shd w:val="clear" w:color="auto" w:fill="FFFFFF" w:themeFill="background1"/>
        <w:ind w:left="108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Minist</w:t>
      </w:r>
      <w:r w:rsidR="00292A43" w:rsidRPr="00036405">
        <w:rPr>
          <w:rFonts w:eastAsia="MS Mincho" w:cs="Arial"/>
          <w:lang w:val="es-CO"/>
        </w:rPr>
        <w:t>ra</w:t>
      </w:r>
      <w:r w:rsidRPr="00036405">
        <w:rPr>
          <w:rFonts w:eastAsia="MS Mincho" w:cs="Arial"/>
          <w:lang w:val="es-CO"/>
        </w:rPr>
        <w:t xml:space="preserve"> de Comercio, Industria y Turismo.</w:t>
      </w:r>
    </w:p>
    <w:p w14:paraId="17781966" w14:textId="77777777" w:rsidR="00531B3E" w:rsidRPr="000530FD" w:rsidRDefault="00531B3E" w:rsidP="00036405">
      <w:pPr>
        <w:pStyle w:val="Prrafodelista"/>
        <w:shd w:val="clear" w:color="auto" w:fill="FFFFFF" w:themeFill="background1"/>
        <w:spacing w:after="0"/>
        <w:rPr>
          <w:rFonts w:ascii="Arial" w:eastAsia="MS Mincho" w:hAnsi="Arial" w:cs="Arial"/>
          <w:lang w:val="es-CO" w:eastAsia="es-ES"/>
        </w:rPr>
      </w:pPr>
    </w:p>
    <w:p w14:paraId="7D981998" w14:textId="232B11F1" w:rsidR="00D13BF6" w:rsidRPr="00036405" w:rsidRDefault="00D13BF6" w:rsidP="00036405">
      <w:pPr>
        <w:shd w:val="clear" w:color="auto" w:fill="FFFFFF" w:themeFill="background1"/>
        <w:ind w:left="36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 xml:space="preserve">José Daniel Rojas Medellin </w:t>
      </w:r>
    </w:p>
    <w:p w14:paraId="322A8594" w14:textId="3B03FE3F" w:rsidR="00531B3E" w:rsidRPr="00036405" w:rsidRDefault="00531B3E" w:rsidP="00036405">
      <w:pPr>
        <w:shd w:val="clear" w:color="auto" w:fill="FFFFFF" w:themeFill="background1"/>
        <w:ind w:left="108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Minist</w:t>
      </w:r>
      <w:r w:rsidR="00292A43" w:rsidRPr="00036405">
        <w:rPr>
          <w:rFonts w:eastAsia="MS Mincho" w:cs="Arial"/>
          <w:lang w:val="es-CO"/>
        </w:rPr>
        <w:t xml:space="preserve">ro </w:t>
      </w:r>
      <w:r w:rsidRPr="00036405">
        <w:rPr>
          <w:rFonts w:eastAsia="MS Mincho" w:cs="Arial"/>
          <w:lang w:val="es-CO"/>
        </w:rPr>
        <w:t>de Educación Nacional.</w:t>
      </w:r>
    </w:p>
    <w:p w14:paraId="57F14D26" w14:textId="77777777" w:rsidR="00531B3E" w:rsidRPr="000530FD" w:rsidRDefault="00531B3E" w:rsidP="00036405">
      <w:pPr>
        <w:pStyle w:val="Prrafodelista"/>
        <w:shd w:val="clear" w:color="auto" w:fill="FFFFFF" w:themeFill="background1"/>
        <w:spacing w:after="0"/>
        <w:rPr>
          <w:rFonts w:ascii="Arial" w:eastAsia="MS Mincho" w:hAnsi="Arial" w:cs="Arial"/>
          <w:lang w:val="es-CO" w:eastAsia="es-ES"/>
        </w:rPr>
      </w:pPr>
    </w:p>
    <w:p w14:paraId="2D768BAD" w14:textId="22C280B8" w:rsidR="00D13BF6" w:rsidRPr="00036405" w:rsidRDefault="00D13BF6" w:rsidP="00036405">
      <w:pPr>
        <w:shd w:val="clear" w:color="auto" w:fill="FFFFFF" w:themeFill="background1"/>
        <w:ind w:left="36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Irene V</w:t>
      </w:r>
      <w:r w:rsidR="00D75D30" w:rsidRPr="00036405">
        <w:rPr>
          <w:rFonts w:eastAsia="MS Mincho" w:cs="Arial"/>
          <w:lang w:val="es-ES_tradnl"/>
        </w:rPr>
        <w:t>é</w:t>
      </w:r>
      <w:r w:rsidRPr="00036405">
        <w:rPr>
          <w:rFonts w:eastAsia="MS Mincho" w:cs="Arial"/>
          <w:lang w:val="es-CO"/>
        </w:rPr>
        <w:t>lez Torres</w:t>
      </w:r>
      <w:r w:rsidR="002F1C97" w:rsidRPr="00036405">
        <w:rPr>
          <w:rFonts w:eastAsia="MS Mincho" w:cs="Arial"/>
          <w:lang w:val="es-CO"/>
        </w:rPr>
        <w:t xml:space="preserve"> </w:t>
      </w:r>
    </w:p>
    <w:p w14:paraId="29B7E3CC" w14:textId="598C7C96" w:rsidR="00531B3E" w:rsidRPr="00036405" w:rsidRDefault="00531B3E" w:rsidP="00036405">
      <w:pPr>
        <w:shd w:val="clear" w:color="auto" w:fill="FFFFFF" w:themeFill="background1"/>
        <w:ind w:left="108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Minis</w:t>
      </w:r>
      <w:r w:rsidR="00292A43" w:rsidRPr="00036405">
        <w:rPr>
          <w:rFonts w:eastAsia="MS Mincho" w:cs="Arial"/>
          <w:lang w:val="es-CO"/>
        </w:rPr>
        <w:t>tra</w:t>
      </w:r>
      <w:r w:rsidRPr="00036405">
        <w:rPr>
          <w:rFonts w:eastAsia="MS Mincho" w:cs="Arial"/>
          <w:lang w:val="es-CO"/>
        </w:rPr>
        <w:t xml:space="preserve"> de Ambiente y Desarrollo Sostenible</w:t>
      </w:r>
      <w:r w:rsidR="00292A43" w:rsidRPr="00036405">
        <w:rPr>
          <w:rFonts w:eastAsia="MS Mincho" w:cs="Arial"/>
          <w:lang w:val="es-CO"/>
        </w:rPr>
        <w:t xml:space="preserve"> (E)</w:t>
      </w:r>
      <w:r w:rsidRPr="00036405">
        <w:rPr>
          <w:rFonts w:eastAsia="MS Mincho" w:cs="Arial"/>
          <w:lang w:val="es-CO"/>
        </w:rPr>
        <w:t>.</w:t>
      </w:r>
    </w:p>
    <w:p w14:paraId="0EAACC79" w14:textId="71796375" w:rsidR="00531B3E" w:rsidRPr="000530FD" w:rsidRDefault="00531B3E" w:rsidP="00036405">
      <w:pPr>
        <w:shd w:val="clear" w:color="auto" w:fill="FFFFFF" w:themeFill="background1"/>
        <w:ind w:left="60"/>
        <w:rPr>
          <w:rFonts w:eastAsia="MS Mincho" w:cs="Arial"/>
          <w:lang w:val="es-CO"/>
        </w:rPr>
      </w:pPr>
    </w:p>
    <w:p w14:paraId="25AADBF7" w14:textId="5522E38B" w:rsidR="00D13BF6" w:rsidRPr="00036405" w:rsidRDefault="00D13BF6" w:rsidP="00036405">
      <w:pPr>
        <w:shd w:val="clear" w:color="auto" w:fill="FFFFFF" w:themeFill="background1"/>
        <w:ind w:left="36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Yannai Kadamani Fonrodona</w:t>
      </w:r>
    </w:p>
    <w:p w14:paraId="5B570D77" w14:textId="7F0C479A" w:rsidR="00531B3E" w:rsidRPr="00036405" w:rsidRDefault="00531B3E" w:rsidP="00036405">
      <w:pPr>
        <w:shd w:val="clear" w:color="auto" w:fill="FFFFFF" w:themeFill="background1"/>
        <w:ind w:left="108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Minist</w:t>
      </w:r>
      <w:r w:rsidR="00292A43" w:rsidRPr="00036405">
        <w:rPr>
          <w:rFonts w:eastAsia="MS Mincho" w:cs="Arial"/>
          <w:lang w:val="es-CO"/>
        </w:rPr>
        <w:t xml:space="preserve">ra </w:t>
      </w:r>
      <w:r w:rsidRPr="00036405">
        <w:rPr>
          <w:rFonts w:eastAsia="MS Mincho" w:cs="Arial"/>
          <w:lang w:val="es-CO"/>
        </w:rPr>
        <w:t xml:space="preserve">de </w:t>
      </w:r>
      <w:r w:rsidR="004A231E" w:rsidRPr="00036405">
        <w:rPr>
          <w:rFonts w:eastAsia="MS Mincho" w:cs="Arial"/>
          <w:lang w:val="es-CO"/>
        </w:rPr>
        <w:t xml:space="preserve">las </w:t>
      </w:r>
      <w:r w:rsidRPr="00036405">
        <w:rPr>
          <w:rFonts w:eastAsia="MS Mincho" w:cs="Arial"/>
          <w:lang w:val="es-CO"/>
        </w:rPr>
        <w:t>Cultura</w:t>
      </w:r>
      <w:r w:rsidR="00F95DD2" w:rsidRPr="00036405">
        <w:rPr>
          <w:rFonts w:eastAsia="MS Mincho" w:cs="Arial"/>
          <w:lang w:val="es-CO"/>
        </w:rPr>
        <w:t>s</w:t>
      </w:r>
      <w:r w:rsidR="004A231E" w:rsidRPr="00036405">
        <w:rPr>
          <w:rFonts w:eastAsia="MS Mincho" w:cs="Arial"/>
          <w:lang w:val="es-CO"/>
        </w:rPr>
        <w:t xml:space="preserve">, las Artes y los Saberes. </w:t>
      </w:r>
    </w:p>
    <w:p w14:paraId="7319F2A5" w14:textId="77777777" w:rsidR="00531B3E" w:rsidRPr="000530FD" w:rsidRDefault="00531B3E" w:rsidP="00036405">
      <w:pPr>
        <w:pStyle w:val="Prrafodelista"/>
        <w:shd w:val="clear" w:color="auto" w:fill="FFFFFF" w:themeFill="background1"/>
        <w:spacing w:after="0"/>
        <w:rPr>
          <w:rFonts w:ascii="Arial" w:eastAsia="MS Mincho" w:hAnsi="Arial" w:cs="Arial"/>
          <w:lang w:val="es-CO" w:eastAsia="es-ES"/>
        </w:rPr>
      </w:pPr>
    </w:p>
    <w:p w14:paraId="11ED6569" w14:textId="06E88F6E" w:rsidR="00D13BF6" w:rsidRPr="00036405" w:rsidRDefault="00226778" w:rsidP="00036405">
      <w:pPr>
        <w:shd w:val="clear" w:color="auto" w:fill="FFFFFF" w:themeFill="background1"/>
        <w:ind w:left="360"/>
        <w:rPr>
          <w:rFonts w:eastAsia="MS Mincho" w:cs="Arial"/>
          <w:lang w:val="es-CO"/>
        </w:rPr>
      </w:pPr>
      <w:r w:rsidRPr="00036405">
        <w:rPr>
          <w:rFonts w:eastAsia="MS Mincho" w:cs="Arial"/>
          <w:lang w:val="es-CO"/>
        </w:rPr>
        <w:t>Yesenia Olaya Requene</w:t>
      </w:r>
    </w:p>
    <w:p w14:paraId="368AF963" w14:textId="4172238E" w:rsidR="00531B3E" w:rsidRPr="00036405" w:rsidRDefault="00531B3E" w:rsidP="00036405">
      <w:pPr>
        <w:shd w:val="clear" w:color="auto" w:fill="FFFFFF" w:themeFill="background1"/>
        <w:ind w:left="1080"/>
        <w:rPr>
          <w:color w:val="000000"/>
          <w:shd w:val="clear" w:color="auto" w:fill="C5E0B3" w:themeFill="accent6" w:themeFillTint="66"/>
        </w:rPr>
      </w:pPr>
      <w:r w:rsidRPr="00036405">
        <w:rPr>
          <w:rFonts w:eastAsia="MS Mincho" w:cs="Arial"/>
          <w:lang w:val="es-CO"/>
        </w:rPr>
        <w:t>Minist</w:t>
      </w:r>
      <w:r w:rsidR="00292A43" w:rsidRPr="00036405">
        <w:rPr>
          <w:rFonts w:eastAsia="MS Mincho" w:cs="Arial"/>
          <w:lang w:val="es-CO"/>
        </w:rPr>
        <w:t>ra</w:t>
      </w:r>
      <w:r w:rsidRPr="00036405">
        <w:rPr>
          <w:rFonts w:eastAsia="MS Mincho" w:cs="Arial"/>
          <w:lang w:val="es-CO"/>
        </w:rPr>
        <w:t xml:space="preserve"> de Ciencia, Tecnología e Innovación</w:t>
      </w:r>
      <w:r w:rsidR="00292A43" w:rsidRPr="00036405">
        <w:rPr>
          <w:rFonts w:eastAsia="MS Mincho" w:cs="Arial"/>
          <w:lang w:val="es-CO"/>
        </w:rPr>
        <w:t xml:space="preserve">. </w:t>
      </w:r>
    </w:p>
    <w:p w14:paraId="2AD88894" w14:textId="28D62CA7" w:rsidR="00F5233C" w:rsidRDefault="00F5233C" w:rsidP="00F5233C">
      <w:pPr>
        <w:rPr>
          <w:rFonts w:cs="Arial"/>
          <w:sz w:val="16"/>
          <w:szCs w:val="16"/>
        </w:rPr>
      </w:pPr>
    </w:p>
    <w:p w14:paraId="3B7BCC9F" w14:textId="1765D451" w:rsidR="00653CF9" w:rsidRDefault="00653CF9" w:rsidP="00F5233C">
      <w:pPr>
        <w:rPr>
          <w:rFonts w:cs="Arial"/>
          <w:sz w:val="16"/>
          <w:szCs w:val="16"/>
        </w:rPr>
      </w:pPr>
    </w:p>
    <w:p w14:paraId="388EF820" w14:textId="77777777" w:rsidR="00653CF9" w:rsidRDefault="00653CF9" w:rsidP="00F5233C">
      <w:pPr>
        <w:rPr>
          <w:rFonts w:cs="Arial"/>
          <w:sz w:val="16"/>
          <w:szCs w:val="16"/>
        </w:rPr>
      </w:pPr>
    </w:p>
    <w:p w14:paraId="7EAF7C7C" w14:textId="77777777" w:rsidR="00F5233C" w:rsidRDefault="00F5233C" w:rsidP="00F5233C">
      <w:pPr>
        <w:rPr>
          <w:rFonts w:cs="Arial"/>
          <w:sz w:val="16"/>
          <w:szCs w:val="16"/>
        </w:rPr>
      </w:pPr>
    </w:p>
    <w:p w14:paraId="2D478D8B" w14:textId="77777777" w:rsidR="00F5233C" w:rsidRDefault="00F5233C" w:rsidP="00F5233C">
      <w:pPr>
        <w:rPr>
          <w:rFonts w:cs="Arial"/>
          <w:sz w:val="16"/>
          <w:szCs w:val="16"/>
        </w:rPr>
      </w:pPr>
    </w:p>
    <w:p w14:paraId="2D0DE7F0" w14:textId="77777777" w:rsidR="00F5233C" w:rsidRPr="00912686" w:rsidRDefault="00F5233C" w:rsidP="00F5233C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Proyectó</w:t>
      </w:r>
      <w:r w:rsidRPr="00912686">
        <w:rPr>
          <w:rFonts w:cs="Arial"/>
          <w:sz w:val="16"/>
          <w:szCs w:val="16"/>
        </w:rPr>
        <w:t>:</w:t>
      </w:r>
      <w:r>
        <w:rPr>
          <w:rFonts w:cs="Arial"/>
          <w:sz w:val="16"/>
          <w:szCs w:val="16"/>
        </w:rPr>
        <w:t xml:space="preserve"> </w:t>
      </w:r>
      <w:r w:rsidRPr="00E83633">
        <w:rPr>
          <w:rFonts w:cs="Arial"/>
          <w:color w:val="808080" w:themeColor="background1" w:themeShade="80"/>
          <w:sz w:val="16"/>
          <w:szCs w:val="16"/>
        </w:rPr>
        <w:t>xxxxxxxxxxxxxxx</w:t>
      </w:r>
    </w:p>
    <w:p w14:paraId="09879EE2" w14:textId="77777777" w:rsidR="00F5233C" w:rsidRPr="00912686" w:rsidRDefault="00F5233C" w:rsidP="00F5233C">
      <w:pPr>
        <w:rPr>
          <w:rFonts w:cs="Arial"/>
          <w:sz w:val="16"/>
          <w:szCs w:val="16"/>
        </w:rPr>
      </w:pPr>
      <w:r w:rsidRPr="00912686">
        <w:rPr>
          <w:rFonts w:cs="Arial"/>
          <w:sz w:val="16"/>
          <w:szCs w:val="16"/>
        </w:rPr>
        <w:t>Revisó:</w:t>
      </w:r>
      <w:r>
        <w:rPr>
          <w:rFonts w:cs="Arial"/>
          <w:sz w:val="16"/>
          <w:szCs w:val="16"/>
        </w:rPr>
        <w:t xml:space="preserve"> </w:t>
      </w:r>
      <w:r w:rsidRPr="00E83633">
        <w:rPr>
          <w:rFonts w:cs="Arial"/>
          <w:color w:val="808080" w:themeColor="background1" w:themeShade="80"/>
          <w:sz w:val="16"/>
          <w:szCs w:val="16"/>
        </w:rPr>
        <w:t>xxxxxxxxxxxxxxxxx</w:t>
      </w:r>
    </w:p>
    <w:p w14:paraId="32E6FC86" w14:textId="77777777" w:rsidR="00F5233C" w:rsidRPr="001908C5" w:rsidRDefault="00F5233C" w:rsidP="00F5233C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Aprobó</w:t>
      </w:r>
      <w:r w:rsidRPr="00912686">
        <w:rPr>
          <w:rFonts w:cs="Arial"/>
          <w:sz w:val="16"/>
          <w:szCs w:val="16"/>
        </w:rPr>
        <w:t>:</w:t>
      </w:r>
      <w:r>
        <w:rPr>
          <w:rFonts w:cs="Arial"/>
          <w:sz w:val="16"/>
          <w:szCs w:val="16"/>
        </w:rPr>
        <w:t xml:space="preserve"> </w:t>
      </w:r>
      <w:r w:rsidRPr="00E83633">
        <w:rPr>
          <w:rFonts w:cs="Arial"/>
          <w:color w:val="808080" w:themeColor="background1" w:themeShade="80"/>
          <w:sz w:val="16"/>
          <w:szCs w:val="16"/>
        </w:rPr>
        <w:t>xxxxxxxxxxxxxxxxx</w:t>
      </w:r>
    </w:p>
    <w:p w14:paraId="6BB41582" w14:textId="41EEFA82" w:rsidR="00CA18A8" w:rsidRPr="00130037" w:rsidRDefault="00CA18A8" w:rsidP="00F5233C">
      <w:pPr>
        <w:keepNext/>
        <w:ind w:right="50"/>
        <w:jc w:val="center"/>
        <w:outlineLvl w:val="2"/>
        <w:rPr>
          <w:rFonts w:cs="Arial"/>
          <w:color w:val="000000" w:themeColor="text1"/>
        </w:rPr>
      </w:pPr>
    </w:p>
    <w:sectPr w:rsidR="00CA18A8" w:rsidRPr="00130037" w:rsidSect="00896A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8720" w:code="120"/>
      <w:pgMar w:top="2410" w:right="1588" w:bottom="1134" w:left="1134" w:header="720" w:footer="113" w:gutter="22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F1B11C7" w14:textId="77777777" w:rsidR="0044692C" w:rsidRDefault="0044692C">
      <w:r>
        <w:separator/>
      </w:r>
    </w:p>
  </w:endnote>
  <w:endnote w:type="continuationSeparator" w:id="0">
    <w:p w14:paraId="72B1A402" w14:textId="77777777" w:rsidR="0044692C" w:rsidRDefault="0044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C591B3A" w14:textId="77777777" w:rsidR="00CF51B3" w:rsidRDefault="00CF51B3">
    <w:pPr>
      <w:pStyle w:val="Piedepgina"/>
      <w:jc w:val="center"/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8F1EB5E" w14:textId="77777777" w:rsidR="00896A65" w:rsidRPr="00E52C91" w:rsidRDefault="00896A65" w:rsidP="00896A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/>
        <w:color w:val="A6A6A6"/>
        <w:sz w:val="16"/>
      </w:rPr>
    </w:pPr>
    <w:r w:rsidRPr="00E52C91">
      <w:rPr>
        <w:rFonts w:eastAsia="Arial"/>
        <w:color w:val="BFBFBF"/>
        <w:sz w:val="16"/>
      </w:rPr>
      <w:t>F</w:t>
    </w:r>
    <w:r>
      <w:rPr>
        <w:rFonts w:eastAsia="Arial"/>
        <w:color w:val="BFBFBF"/>
        <w:sz w:val="16"/>
      </w:rPr>
      <w:t>-M-INA-47</w:t>
    </w:r>
    <w:r w:rsidRPr="00E52C91">
      <w:rPr>
        <w:rFonts w:eastAsia="Arial"/>
        <w:color w:val="BFBFBF"/>
        <w:sz w:val="16"/>
      </w:rPr>
      <w:t xml:space="preserve">                                                                               </w:t>
    </w:r>
    <w:r>
      <w:rPr>
        <w:rFonts w:eastAsia="Arial"/>
        <w:color w:val="A6A6A6"/>
        <w:sz w:val="16"/>
      </w:rPr>
      <w:t>Versión 2</w:t>
    </w:r>
    <w:r w:rsidRPr="00E52C91">
      <w:rPr>
        <w:rFonts w:eastAsia="Arial"/>
        <w:color w:val="A6A6A6"/>
        <w:sz w:val="16"/>
      </w:rPr>
      <w:t xml:space="preserve">                                                                             </w:t>
    </w:r>
    <w:r>
      <w:rPr>
        <w:rFonts w:eastAsia="Arial"/>
        <w:color w:val="BFBFBF"/>
        <w:sz w:val="16"/>
      </w:rPr>
      <w:t>29/07/2022</w:t>
    </w:r>
  </w:p>
  <w:p w14:paraId="73DF6444" w14:textId="77777777" w:rsidR="00896A65" w:rsidRDefault="00896A65" w:rsidP="00896A65">
    <w:pPr>
      <w:pStyle w:val="Piedepgina"/>
    </w:pPr>
  </w:p>
  <w:p w14:paraId="4A8B2216" w14:textId="77777777" w:rsidR="00896A65" w:rsidRDefault="00896A6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54A3E6" w14:textId="5D1A56E1" w:rsidR="00814BD6" w:rsidRPr="00E52C91" w:rsidRDefault="00814BD6" w:rsidP="00814B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/>
        <w:color w:val="A6A6A6"/>
        <w:sz w:val="16"/>
      </w:rPr>
    </w:pPr>
    <w:r w:rsidRPr="00E52C91">
      <w:rPr>
        <w:rFonts w:eastAsia="Arial"/>
        <w:color w:val="BFBFBF"/>
        <w:sz w:val="16"/>
      </w:rPr>
      <w:t>F</w:t>
    </w:r>
    <w:r>
      <w:rPr>
        <w:rFonts w:eastAsia="Arial"/>
        <w:color w:val="BFBFBF"/>
        <w:sz w:val="16"/>
      </w:rPr>
      <w:t>-M-INA-47</w:t>
    </w:r>
    <w:r w:rsidRPr="00E52C91">
      <w:rPr>
        <w:rFonts w:eastAsia="Arial"/>
        <w:color w:val="BFBFBF"/>
        <w:sz w:val="16"/>
      </w:rPr>
      <w:t xml:space="preserve">                                                                               </w:t>
    </w:r>
    <w:r>
      <w:rPr>
        <w:rFonts w:eastAsia="Arial"/>
        <w:color w:val="A6A6A6"/>
        <w:sz w:val="16"/>
      </w:rPr>
      <w:t>Versión 2</w:t>
    </w:r>
    <w:r w:rsidRPr="00E52C91">
      <w:rPr>
        <w:rFonts w:eastAsia="Arial"/>
        <w:color w:val="A6A6A6"/>
        <w:sz w:val="16"/>
      </w:rPr>
      <w:t xml:space="preserve">                                                                             </w:t>
    </w:r>
    <w:r>
      <w:rPr>
        <w:rFonts w:eastAsia="Arial"/>
        <w:color w:val="BFBFBF"/>
        <w:sz w:val="16"/>
      </w:rPr>
      <w:t>29/07/2022</w:t>
    </w:r>
  </w:p>
  <w:p w14:paraId="1C0906D6" w14:textId="5C0D9813" w:rsidR="00814BD6" w:rsidRDefault="00814BD6">
    <w:pPr>
      <w:pStyle w:val="Piedepgina"/>
    </w:pPr>
  </w:p>
  <w:p w14:paraId="586CB233" w14:textId="77777777" w:rsidR="003029AB" w:rsidRDefault="003029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E065B22" w14:textId="77777777" w:rsidR="0044692C" w:rsidRDefault="0044692C">
      <w:r>
        <w:separator/>
      </w:r>
    </w:p>
  </w:footnote>
  <w:footnote w:type="continuationSeparator" w:id="0">
    <w:p w14:paraId="31FAD438" w14:textId="77777777" w:rsidR="0044692C" w:rsidRDefault="00446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8E7B14B" w14:textId="0CD43899" w:rsidR="00CF51B3" w:rsidRDefault="0044692C">
    <w:pPr>
      <w:pStyle w:val="Encabezado"/>
      <w:tabs>
        <w:tab w:val="clear" w:pos="4320"/>
        <w:tab w:val="clear" w:pos="8640"/>
        <w:tab w:val="center" w:pos="5220"/>
      </w:tabs>
      <w:spacing w:before="272"/>
      <w:rPr>
        <w:b/>
      </w:rPr>
    </w:pPr>
    <w:r>
      <w:rPr>
        <w:noProof/>
      </w:rPr>
      <w:pict w14:anchorId="4235C1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185173" o:spid="_x0000_s1028" type="#_x0000_t136" alt="" style="position:absolute;left:0;text-align:left;margin-left:0;margin-top:0;width:539pt;height:115.5pt;rotation:315;z-index:-251658234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Verdana&quot;;font-size:1pt" string="BORRADOR"/>
          <w10:wrap anchorx="margin" anchory="margin"/>
        </v:shape>
      </w:pict>
    </w:r>
    <w:r w:rsidR="00CF51B3">
      <w:rPr>
        <w:b/>
        <w:lang w:val="pt-BR"/>
      </w:rPr>
      <w:t xml:space="preserve">DECRETO NUMERO _________________   de 2002    Hoja N°. </w:t>
    </w:r>
    <w:r w:rsidR="00CF51B3">
      <w:rPr>
        <w:rStyle w:val="Nmerodepgina"/>
        <w:b/>
      </w:rPr>
      <w:fldChar w:fldCharType="begin"/>
    </w:r>
    <w:r w:rsidR="00CF51B3">
      <w:rPr>
        <w:rStyle w:val="Nmerodepgina"/>
        <w:b/>
        <w:lang w:val="pt-BR"/>
      </w:rPr>
      <w:instrText xml:space="preserve"> PAGE </w:instrText>
    </w:r>
    <w:r w:rsidR="00CF51B3">
      <w:rPr>
        <w:rStyle w:val="Nmerodepgina"/>
        <w:b/>
      </w:rPr>
      <w:fldChar w:fldCharType="separate"/>
    </w:r>
    <w:r w:rsidR="00CF51B3">
      <w:rPr>
        <w:rStyle w:val="Nmerodepgina"/>
        <w:b/>
        <w:noProof/>
      </w:rPr>
      <w:t>4</w:t>
    </w:r>
    <w:r w:rsidR="00CF51B3">
      <w:rPr>
        <w:rStyle w:val="Nmerodepgina"/>
        <w:b/>
      </w:rPr>
      <w:fldChar w:fldCharType="end"/>
    </w:r>
  </w:p>
  <w:p w14:paraId="6B897205" w14:textId="77777777" w:rsidR="00CF51B3" w:rsidRDefault="00CF51B3">
    <w:pPr>
      <w:pStyle w:val="Encabezado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0907F7B2" wp14:editId="11B6135A">
              <wp:simplePos x="0" y="0"/>
              <wp:positionH relativeFrom="page">
                <wp:posOffset>440055</wp:posOffset>
              </wp:positionH>
              <wp:positionV relativeFrom="page">
                <wp:posOffset>891540</wp:posOffset>
              </wp:positionV>
              <wp:extent cx="6872605" cy="10634345"/>
              <wp:effectExtent l="20955" t="15240" r="21590" b="1841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72605" cy="10634345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rect id="Rectangle 3" style="position:absolute;margin-left:34.65pt;margin-top:70.2pt;width:541.15pt;height:837.3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o:allowincell="f" filled="f" strokeweight="2pt" w14:anchorId="4002C5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">
              <w10:wrap anchorx="page" anchory="page"/>
            </v:rect>
          </w:pict>
        </mc:Fallback>
      </mc:AlternateContent>
    </w:r>
  </w:p>
  <w:p w14:paraId="12E819B0" w14:textId="77777777" w:rsidR="00CF51B3" w:rsidRDefault="00CF51B3">
    <w:pPr>
      <w:jc w:val="center"/>
      <w:rPr>
        <w:b/>
      </w:rPr>
    </w:pPr>
  </w:p>
  <w:p w14:paraId="6D2E2FC1" w14:textId="77777777" w:rsidR="00CF51B3" w:rsidRDefault="00CF51B3">
    <w:pPr>
      <w:jc w:val="center"/>
      <w:rPr>
        <w:sz w:val="22"/>
      </w:rPr>
    </w:pPr>
    <w:r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4" behindDoc="0" locked="0" layoutInCell="0" allowOverlap="1" wp14:anchorId="11111334" wp14:editId="571A6B82">
              <wp:simplePos x="0" y="0"/>
              <wp:positionH relativeFrom="column">
                <wp:posOffset>188595</wp:posOffset>
              </wp:positionH>
              <wp:positionV relativeFrom="paragraph">
                <wp:posOffset>406400</wp:posOffset>
              </wp:positionV>
              <wp:extent cx="6286500" cy="0"/>
              <wp:effectExtent l="7620" t="6350" r="11430" b="1270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5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14.85pt,32pt" to="509.85pt,32pt" w14:anchorId="5B0AED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"/>
          </w:pict>
        </mc:Fallback>
      </mc:AlternateContent>
    </w:r>
    <w:r>
      <w:t xml:space="preserve">Continuación del decreto </w:t>
    </w:r>
    <w:r>
      <w:rPr>
        <w:sz w:val="22"/>
      </w:rPr>
      <w:t xml:space="preserve">“Por el cual se </w:t>
    </w:r>
    <w:r>
      <w:rPr>
        <w:color w:val="000000"/>
      </w:rPr>
      <w:t xml:space="preserve">reasignan unas funciones y competencias </w:t>
    </w:r>
    <w:r>
      <w:rPr>
        <w:sz w:val="22"/>
      </w:rPr>
      <w:t>-”</w:t>
    </w:r>
  </w:p>
  <w:p w14:paraId="1FEAEF82" w14:textId="77777777" w:rsidR="00CF51B3" w:rsidRDefault="00CF51B3">
    <w:pPr>
      <w:jc w:val="center"/>
      <w:rPr>
        <w:sz w:val="22"/>
      </w:rPr>
    </w:pPr>
  </w:p>
  <w:p w14:paraId="12F31363" w14:textId="77777777" w:rsidR="00CF51B3" w:rsidRDefault="00CF51B3">
    <w:pPr>
      <w:jc w:val="center"/>
      <w:rPr>
        <w:snapToGrid w:val="0"/>
        <w:color w:val="000000"/>
        <w:sz w:val="18"/>
      </w:rPr>
    </w:pPr>
  </w:p>
  <w:p w14:paraId="123B898B" w14:textId="77777777" w:rsidR="00CF51B3" w:rsidRDefault="00CF51B3">
    <w:pPr>
      <w:jc w:val="center"/>
      <w:rPr>
        <w:snapToGrid w:val="0"/>
        <w:color w:val="00000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FF6D3F7" w14:textId="0CB019CC" w:rsidR="00CF51B3" w:rsidRPr="00495E58" w:rsidRDefault="00D10AFD" w:rsidP="0008135D">
    <w:pPr>
      <w:pStyle w:val="Encabezado"/>
      <w:jc w:val="center"/>
      <w:rPr>
        <w:b/>
        <w:sz w:val="24"/>
        <w:szCs w:val="24"/>
        <w:lang w:val="es-CO"/>
      </w:rPr>
    </w:pPr>
    <w:r w:rsidRPr="00EA18B0">
      <w:rPr>
        <w:b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2B9B4E38" wp14:editId="76D12628">
              <wp:simplePos x="0" y="0"/>
              <wp:positionH relativeFrom="page">
                <wp:posOffset>577144</wp:posOffset>
              </wp:positionH>
              <wp:positionV relativeFrom="page">
                <wp:posOffset>699911</wp:posOffset>
              </wp:positionV>
              <wp:extent cx="6830695" cy="10875292"/>
              <wp:effectExtent l="12700" t="12700" r="14605" b="8890"/>
              <wp:wrapNone/>
              <wp:docPr id="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30695" cy="10875292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6080D4" id="Rectangle 4" o:spid="_x0000_s1026" style="position:absolute;margin-left:45.45pt;margin-top:55.1pt;width:537.85pt;height:856.3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" o:allowincell="f" filled="f" strokeweight="2pt">
              <w10:wrap anchorx="page" anchory="page"/>
            </v:rect>
          </w:pict>
        </mc:Fallback>
      </mc:AlternateContent>
    </w:r>
    <w:r w:rsidR="00CF51B3">
      <w:rPr>
        <w:b/>
        <w:sz w:val="24"/>
        <w:szCs w:val="24"/>
        <w:lang w:val="pt-BR"/>
      </w:rPr>
      <w:t>DECRETO</w:t>
    </w:r>
    <w:r w:rsidR="00CF51B3" w:rsidRPr="008C2130">
      <w:rPr>
        <w:rFonts w:ascii="Times New Roman" w:hAnsi="Times New Roman"/>
        <w:noProof/>
        <w:sz w:val="24"/>
        <w:szCs w:val="24"/>
        <w:lang w:val="pt-PT"/>
      </w:rPr>
      <w:t xml:space="preserve"> </w:t>
    </w:r>
    <w:r w:rsidR="00CF51B3">
      <w:rPr>
        <w:b/>
        <w:sz w:val="24"/>
        <w:szCs w:val="24"/>
        <w:lang w:val="pt-BR"/>
      </w:rPr>
      <w:t>NÚMERO____________de 20</w:t>
    </w:r>
    <w:r w:rsidR="00BF39A7">
      <w:rPr>
        <w:b/>
        <w:sz w:val="24"/>
        <w:szCs w:val="24"/>
        <w:lang w:val="pt-BR"/>
      </w:rPr>
      <w:t>2</w:t>
    </w:r>
    <w:r w:rsidR="004847C7">
      <w:rPr>
        <w:b/>
        <w:sz w:val="24"/>
        <w:szCs w:val="24"/>
        <w:lang w:val="pt-BR"/>
      </w:rPr>
      <w:t>6</w:t>
    </w:r>
    <w:r w:rsidR="00CF51B3">
      <w:rPr>
        <w:b/>
        <w:sz w:val="24"/>
        <w:szCs w:val="24"/>
        <w:lang w:val="pt-BR"/>
      </w:rPr>
      <w:t xml:space="preserve"> </w:t>
    </w:r>
    <w:r w:rsidR="00CF51B3" w:rsidRPr="008C2130">
      <w:rPr>
        <w:b/>
        <w:sz w:val="24"/>
        <w:szCs w:val="24"/>
        <w:lang w:val="pt-PT"/>
      </w:rPr>
      <w:t>Hoja</w:t>
    </w:r>
    <w:r w:rsidR="00CF51B3">
      <w:rPr>
        <w:b/>
        <w:sz w:val="24"/>
        <w:szCs w:val="24"/>
        <w:lang w:val="pt-BR"/>
      </w:rPr>
      <w:t xml:space="preserve"> N°. </w:t>
    </w:r>
    <w:r w:rsidR="00CF51B3">
      <w:rPr>
        <w:rStyle w:val="Nmerodepgina"/>
        <w:b/>
        <w:sz w:val="24"/>
        <w:szCs w:val="24"/>
      </w:rPr>
      <w:fldChar w:fldCharType="begin"/>
    </w:r>
    <w:r w:rsidR="00CF51B3">
      <w:rPr>
        <w:rStyle w:val="Nmerodepgina"/>
        <w:b/>
        <w:sz w:val="24"/>
        <w:szCs w:val="24"/>
        <w:lang w:val="pt-BR"/>
      </w:rPr>
      <w:instrText xml:space="preserve"> PAGE </w:instrText>
    </w:r>
    <w:r w:rsidR="00CF51B3">
      <w:rPr>
        <w:rStyle w:val="Nmerodepgina"/>
        <w:b/>
        <w:sz w:val="24"/>
        <w:szCs w:val="24"/>
      </w:rPr>
      <w:fldChar w:fldCharType="separate"/>
    </w:r>
    <w:r w:rsidR="00896A65" w:rsidRPr="00495E58">
      <w:rPr>
        <w:rStyle w:val="Nmerodepgina"/>
        <w:b/>
        <w:noProof/>
        <w:sz w:val="24"/>
        <w:szCs w:val="24"/>
        <w:lang w:val="es-CO"/>
      </w:rPr>
      <w:t>2</w:t>
    </w:r>
    <w:r w:rsidR="00CF51B3">
      <w:rPr>
        <w:rStyle w:val="Nmerodepgina"/>
        <w:b/>
        <w:sz w:val="24"/>
        <w:szCs w:val="24"/>
      </w:rPr>
      <w:fldChar w:fldCharType="end"/>
    </w:r>
  </w:p>
  <w:p w14:paraId="6B2EA9BB" w14:textId="29146D3E" w:rsidR="00CF51B3" w:rsidRPr="00495E58" w:rsidRDefault="00CF51B3">
    <w:pPr>
      <w:jc w:val="center"/>
      <w:rPr>
        <w:b/>
        <w:lang w:val="es-CO"/>
      </w:rPr>
    </w:pPr>
  </w:p>
  <w:p w14:paraId="783266A3" w14:textId="5F5D100F" w:rsidR="00CF51B3" w:rsidRPr="00377F18" w:rsidRDefault="00B3638C" w:rsidP="00B3638C">
    <w:pPr>
      <w:tabs>
        <w:tab w:val="left" w:pos="5265"/>
      </w:tabs>
      <w:jc w:val="center"/>
      <w:rPr>
        <w:sz w:val="18"/>
        <w:szCs w:val="18"/>
      </w:rPr>
    </w:pPr>
    <w:r>
      <w:t>“</w:t>
    </w:r>
    <w:r w:rsidRPr="00377F18">
      <w:rPr>
        <w:sz w:val="18"/>
        <w:szCs w:val="18"/>
      </w:rPr>
      <w:t>Por el cual se</w:t>
    </w:r>
    <w:r w:rsidR="00C43EF9" w:rsidRPr="00377F18">
      <w:rPr>
        <w:sz w:val="18"/>
        <w:szCs w:val="18"/>
      </w:rPr>
      <w:t xml:space="preserve"> </w:t>
    </w:r>
    <w:r w:rsidR="00FC68F3" w:rsidRPr="00377F18">
      <w:rPr>
        <w:sz w:val="18"/>
        <w:szCs w:val="18"/>
      </w:rPr>
      <w:t xml:space="preserve">adiciona </w:t>
    </w:r>
    <w:r w:rsidR="00D10AFD">
      <w:rPr>
        <w:sz w:val="18"/>
        <w:szCs w:val="18"/>
      </w:rPr>
      <w:t xml:space="preserve">el </w:t>
    </w:r>
    <w:r w:rsidR="00FC68F3" w:rsidRPr="00377F18">
      <w:rPr>
        <w:sz w:val="18"/>
        <w:szCs w:val="18"/>
      </w:rPr>
      <w:t>Capítulo</w:t>
    </w:r>
    <w:r w:rsidR="004E4602">
      <w:rPr>
        <w:sz w:val="18"/>
        <w:szCs w:val="18"/>
      </w:rPr>
      <w:t xml:space="preserve"> 13</w:t>
    </w:r>
    <w:r w:rsidR="00FC68F3" w:rsidRPr="00377F18">
      <w:rPr>
        <w:sz w:val="18"/>
        <w:szCs w:val="18"/>
      </w:rPr>
      <w:t xml:space="preserve"> al Título 2, de la Parte 2 de Libro 2 del Decreto Único Reglamentario 1076 de 2015, del sector de Ambiente y Desarrollo Sostenible, en lo relacionado con la creación del Comité Técnico Nacional del Programa sobre el Hombre y la Biósfera – M</w:t>
    </w:r>
    <w:r w:rsidR="00600D22">
      <w:rPr>
        <w:sz w:val="18"/>
        <w:szCs w:val="18"/>
      </w:rPr>
      <w:t>A</w:t>
    </w:r>
    <w:r w:rsidR="00FC68F3" w:rsidRPr="00377F18">
      <w:rPr>
        <w:sz w:val="18"/>
        <w:szCs w:val="18"/>
      </w:rPr>
      <w:t>B y se toman otras determinaciones</w:t>
    </w:r>
    <w:r w:rsidRPr="00377F18">
      <w:rPr>
        <w:sz w:val="18"/>
        <w:szCs w:val="18"/>
      </w:rPr>
      <w:t>”</w:t>
    </w:r>
  </w:p>
  <w:p w14:paraId="342290DC" w14:textId="4CD46EEB" w:rsidR="00CF51B3" w:rsidRPr="00CA18A8" w:rsidRDefault="00CF51B3" w:rsidP="00CA18A8">
    <w:pPr>
      <w:pStyle w:val="Encabezado"/>
      <w:ind w:left="284"/>
      <w:rPr>
        <w:rFonts w:cs="Arial"/>
      </w:rPr>
    </w:pPr>
    <w:r>
      <w:rPr>
        <w:rFonts w:cs="Arial"/>
        <w:color w:val="000000"/>
      </w:rPr>
      <w:t>---------------------------------------------------------------------------------------------------------------------------------------</w:t>
    </w:r>
    <w:r w:rsidR="0044692C">
      <w:rPr>
        <w:noProof/>
      </w:rPr>
      <w:pict w14:anchorId="7A7EBE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185174" o:spid="_x0000_s1027" type="#_x0000_t136" alt="" style="position:absolute;left:0;text-align:left;margin-left:0;margin-top:0;width:539pt;height:115.5pt;rotation:315;z-index:-251658233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Verdana&quot;;font-size:1pt" string="BORRAD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24FFAB" w14:textId="77857FCB" w:rsidR="00CF51B3" w:rsidRDefault="0044692C">
    <w:pPr>
      <w:pStyle w:val="Encabezado"/>
      <w:tabs>
        <w:tab w:val="clear" w:pos="4320"/>
        <w:tab w:val="clear" w:pos="8640"/>
        <w:tab w:val="left" w:pos="9000"/>
        <w:tab w:val="right" w:leader="underscore" w:pos="10530"/>
      </w:tabs>
      <w:rPr>
        <w:sz w:val="28"/>
      </w:rPr>
    </w:pPr>
    <w:r>
      <w:rPr>
        <w:noProof/>
      </w:rPr>
      <w:pict w14:anchorId="0B19DD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185172" o:spid="_x0000_s1026" type="#_x0000_t136" alt="" style="position:absolute;left:0;text-align:left;margin-left:0;margin-top:0;width:539pt;height:115.5pt;rotation:315;z-index:-251658235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textpath style="font-family:&quot;Verdana&quot;;font-size:1pt" string="BORRADOR"/>
          <w10:wrap anchorx="margin" anchory="margin"/>
        </v:shape>
      </w:pict>
    </w:r>
    <w:r>
      <w:rPr>
        <w:noProof/>
        <w:sz w:val="28"/>
      </w:rPr>
      <w:object w:dxaOrig="1440" w:dyaOrig="1440" w14:anchorId="27137B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left:0;text-align:left;margin-left:180pt;margin-top:-3.1pt;width:104.3pt;height:57.15pt;z-index:251658241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1025" DrawAspect="Content" ObjectID="_1844502238" r:id="rId2"/>
      </w:object>
    </w:r>
  </w:p>
  <w:p w14:paraId="1D714007" w14:textId="77777777" w:rsidR="00CF51B3" w:rsidRDefault="00CF51B3">
    <w:pPr>
      <w:pStyle w:val="Encabezado"/>
      <w:jc w:val="right"/>
      <w:rPr>
        <w:b/>
        <w:sz w:val="24"/>
      </w:rPr>
    </w:pPr>
    <w:r>
      <w:rPr>
        <w:noProof/>
        <w:sz w:val="28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5EEDEB3" wp14:editId="57E250FE">
              <wp:simplePos x="0" y="0"/>
              <wp:positionH relativeFrom="page">
                <wp:posOffset>464820</wp:posOffset>
              </wp:positionH>
              <wp:positionV relativeFrom="page">
                <wp:posOffset>727710</wp:posOffset>
              </wp:positionV>
              <wp:extent cx="6830695" cy="10607040"/>
              <wp:effectExtent l="17145" t="13335" r="19685" b="1905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30695" cy="10607040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rect id="Rectangle 1" style="position:absolute;margin-left:36.6pt;margin-top:57.3pt;width:537.85pt;height:835.2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o:allowincell="f" filled="f" strokeweight="2pt" w14:anchorId="2B7CF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">
              <w10:wrap anchorx="page" anchory="page"/>
            </v:rect>
          </w:pict>
        </mc:Fallback>
      </mc:AlternateContent>
    </w:r>
  </w:p>
  <w:p w14:paraId="1CB21E84" w14:textId="77777777" w:rsidR="00CF51B3" w:rsidRDefault="00CF51B3" w:rsidP="006F7D8A">
    <w:pPr>
      <w:pStyle w:val="Encabezado"/>
      <w:rPr>
        <w:b/>
        <w:sz w:val="24"/>
        <w:szCs w:val="24"/>
      </w:rPr>
    </w:pPr>
  </w:p>
  <w:p w14:paraId="78497CD9" w14:textId="77777777" w:rsidR="00E65F54" w:rsidRPr="00684C44" w:rsidRDefault="00E65F54" w:rsidP="00E65F54">
    <w:pPr>
      <w:ind w:left="142"/>
      <w:jc w:val="center"/>
      <w:rPr>
        <w:rFonts w:cs="Arial"/>
        <w:b/>
        <w:szCs w:val="20"/>
        <w:lang w:val="es-CO" w:eastAsia="x-none"/>
      </w:rPr>
    </w:pPr>
    <w:r>
      <w:rPr>
        <w:rFonts w:cs="Arial"/>
        <w:b/>
        <w:szCs w:val="20"/>
        <w:lang w:val="es-CO" w:eastAsia="x-none"/>
      </w:rPr>
      <w:t>MINISTERIO DE AMBIENTE Y DESARROLLO SOSTENIBLE</w:t>
    </w:r>
  </w:p>
  <w:p w14:paraId="36479B4D" w14:textId="77777777" w:rsidR="00E65F54" w:rsidRDefault="00E65F54" w:rsidP="00E65F54">
    <w:pPr>
      <w:pStyle w:val="Encabezado"/>
      <w:jc w:val="center"/>
      <w:rPr>
        <w:b/>
        <w:sz w:val="24"/>
        <w:szCs w:val="24"/>
      </w:rPr>
    </w:pPr>
  </w:p>
  <w:p w14:paraId="741DA639" w14:textId="77777777" w:rsidR="00E65F54" w:rsidRDefault="00E65F54" w:rsidP="00E65F54">
    <w:pPr>
      <w:pStyle w:val="Encabezado"/>
      <w:jc w:val="center"/>
      <w:rPr>
        <w:b/>
        <w:sz w:val="24"/>
        <w:szCs w:val="24"/>
      </w:rPr>
    </w:pPr>
  </w:p>
  <w:p w14:paraId="307EBCF6" w14:textId="0E891C7A" w:rsidR="00E65F54" w:rsidRDefault="00E65F54" w:rsidP="00E65F54">
    <w:pPr>
      <w:pStyle w:val="Encabezado"/>
      <w:jc w:val="center"/>
      <w:rPr>
        <w:b/>
        <w:sz w:val="24"/>
        <w:szCs w:val="24"/>
      </w:rPr>
    </w:pPr>
    <w:r>
      <w:rPr>
        <w:b/>
        <w:sz w:val="24"/>
        <w:szCs w:val="24"/>
      </w:rPr>
      <w:t>DECRETO NÚMERO                        DE 202</w:t>
    </w:r>
    <w:r w:rsidR="004847C7">
      <w:rPr>
        <w:b/>
        <w:sz w:val="24"/>
        <w:szCs w:val="24"/>
      </w:rPr>
      <w:t>6</w:t>
    </w:r>
  </w:p>
  <w:p w14:paraId="092404B5" w14:textId="77777777" w:rsidR="00E65F54" w:rsidRDefault="00E65F54" w:rsidP="00E65F54">
    <w:pPr>
      <w:pStyle w:val="Encabezado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F173CB"/>
    <w:multiLevelType w:val="hybridMultilevel"/>
    <w:tmpl w:val="EA206D2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82C7F"/>
    <w:multiLevelType w:val="hybridMultilevel"/>
    <w:tmpl w:val="844AA6E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0F">
      <w:start w:val="1"/>
      <w:numFmt w:val="decimal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712D9"/>
    <w:multiLevelType w:val="hybridMultilevel"/>
    <w:tmpl w:val="5FFA557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5A2B"/>
    <w:multiLevelType w:val="hybridMultilevel"/>
    <w:tmpl w:val="B8BCB3A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94FE"/>
    <w:multiLevelType w:val="hybridMultilevel"/>
    <w:tmpl w:val="6EBC92D8"/>
    <w:lvl w:ilvl="0" w:tplc="F3A45CDC">
      <w:start w:val="2"/>
      <w:numFmt w:val="decimal"/>
      <w:lvlText w:val="%1."/>
      <w:lvlJc w:val="left"/>
      <w:pPr>
        <w:ind w:left="720" w:hanging="360"/>
      </w:pPr>
    </w:lvl>
    <w:lvl w:ilvl="1" w:tplc="CCBCF4B0">
      <w:start w:val="1"/>
      <w:numFmt w:val="lowerLetter"/>
      <w:lvlText w:val="%2."/>
      <w:lvlJc w:val="left"/>
      <w:pPr>
        <w:ind w:left="1440" w:hanging="360"/>
      </w:pPr>
    </w:lvl>
    <w:lvl w:ilvl="2" w:tplc="9B2C90BE">
      <w:start w:val="1"/>
      <w:numFmt w:val="lowerRoman"/>
      <w:lvlText w:val="%3."/>
      <w:lvlJc w:val="right"/>
      <w:pPr>
        <w:ind w:left="2160" w:hanging="180"/>
      </w:pPr>
    </w:lvl>
    <w:lvl w:ilvl="3" w:tplc="5C1298B4">
      <w:start w:val="1"/>
      <w:numFmt w:val="decimal"/>
      <w:lvlText w:val="%4."/>
      <w:lvlJc w:val="left"/>
      <w:pPr>
        <w:ind w:left="2880" w:hanging="360"/>
      </w:pPr>
    </w:lvl>
    <w:lvl w:ilvl="4" w:tplc="DDA838C8">
      <w:start w:val="1"/>
      <w:numFmt w:val="lowerLetter"/>
      <w:lvlText w:val="%5."/>
      <w:lvlJc w:val="left"/>
      <w:pPr>
        <w:ind w:left="3600" w:hanging="360"/>
      </w:pPr>
    </w:lvl>
    <w:lvl w:ilvl="5" w:tplc="DE920D3C">
      <w:start w:val="1"/>
      <w:numFmt w:val="lowerRoman"/>
      <w:lvlText w:val="%6."/>
      <w:lvlJc w:val="right"/>
      <w:pPr>
        <w:ind w:left="4320" w:hanging="180"/>
      </w:pPr>
    </w:lvl>
    <w:lvl w:ilvl="6" w:tplc="1CC03B98">
      <w:start w:val="1"/>
      <w:numFmt w:val="decimal"/>
      <w:lvlText w:val="%7."/>
      <w:lvlJc w:val="left"/>
      <w:pPr>
        <w:ind w:left="5040" w:hanging="360"/>
      </w:pPr>
    </w:lvl>
    <w:lvl w:ilvl="7" w:tplc="C82CDC38">
      <w:start w:val="1"/>
      <w:numFmt w:val="lowerLetter"/>
      <w:lvlText w:val="%8."/>
      <w:lvlJc w:val="left"/>
      <w:pPr>
        <w:ind w:left="5760" w:hanging="360"/>
      </w:pPr>
    </w:lvl>
    <w:lvl w:ilvl="8" w:tplc="E946D19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44711"/>
    <w:multiLevelType w:val="hybridMultilevel"/>
    <w:tmpl w:val="434667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0F">
      <w:start w:val="1"/>
      <w:numFmt w:val="decimal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80888"/>
    <w:multiLevelType w:val="hybridMultilevel"/>
    <w:tmpl w:val="FC701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1F6C3"/>
    <w:multiLevelType w:val="hybridMultilevel"/>
    <w:tmpl w:val="1B305816"/>
    <w:lvl w:ilvl="0" w:tplc="D61695FA">
      <w:start w:val="8"/>
      <w:numFmt w:val="decimal"/>
      <w:lvlText w:val="%1."/>
      <w:lvlJc w:val="left"/>
      <w:pPr>
        <w:ind w:left="720" w:hanging="360"/>
      </w:pPr>
    </w:lvl>
    <w:lvl w:ilvl="1" w:tplc="0478BA5E">
      <w:start w:val="1"/>
      <w:numFmt w:val="lowerLetter"/>
      <w:lvlText w:val="%2."/>
      <w:lvlJc w:val="left"/>
      <w:pPr>
        <w:ind w:left="1440" w:hanging="360"/>
      </w:pPr>
    </w:lvl>
    <w:lvl w:ilvl="2" w:tplc="5134B470">
      <w:start w:val="1"/>
      <w:numFmt w:val="lowerRoman"/>
      <w:lvlText w:val="%3."/>
      <w:lvlJc w:val="right"/>
      <w:pPr>
        <w:ind w:left="2160" w:hanging="180"/>
      </w:pPr>
    </w:lvl>
    <w:lvl w:ilvl="3" w:tplc="A1EA1BCC">
      <w:start w:val="1"/>
      <w:numFmt w:val="decimal"/>
      <w:lvlText w:val="%4."/>
      <w:lvlJc w:val="left"/>
      <w:pPr>
        <w:ind w:left="2880" w:hanging="360"/>
      </w:pPr>
    </w:lvl>
    <w:lvl w:ilvl="4" w:tplc="BB80B194">
      <w:start w:val="1"/>
      <w:numFmt w:val="lowerLetter"/>
      <w:lvlText w:val="%5."/>
      <w:lvlJc w:val="left"/>
      <w:pPr>
        <w:ind w:left="3600" w:hanging="360"/>
      </w:pPr>
    </w:lvl>
    <w:lvl w:ilvl="5" w:tplc="F4064E8A">
      <w:start w:val="1"/>
      <w:numFmt w:val="lowerRoman"/>
      <w:lvlText w:val="%6."/>
      <w:lvlJc w:val="right"/>
      <w:pPr>
        <w:ind w:left="4320" w:hanging="180"/>
      </w:pPr>
    </w:lvl>
    <w:lvl w:ilvl="6" w:tplc="9110BCD6">
      <w:start w:val="1"/>
      <w:numFmt w:val="decimal"/>
      <w:lvlText w:val="%7."/>
      <w:lvlJc w:val="left"/>
      <w:pPr>
        <w:ind w:left="5040" w:hanging="360"/>
      </w:pPr>
    </w:lvl>
    <w:lvl w:ilvl="7" w:tplc="F70AF236">
      <w:start w:val="1"/>
      <w:numFmt w:val="lowerLetter"/>
      <w:lvlText w:val="%8."/>
      <w:lvlJc w:val="left"/>
      <w:pPr>
        <w:ind w:left="5760" w:hanging="360"/>
      </w:pPr>
    </w:lvl>
    <w:lvl w:ilvl="8" w:tplc="A9D61FF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11B47"/>
    <w:multiLevelType w:val="hybridMultilevel"/>
    <w:tmpl w:val="F4A288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83923"/>
    <w:multiLevelType w:val="multilevel"/>
    <w:tmpl w:val="854C3FC4"/>
    <w:lvl w:ilvl="0">
      <w:start w:val="1"/>
      <w:numFmt w:val="decimal"/>
      <w:lvlText w:val="%1."/>
      <w:lvlJc w:val="left"/>
      <w:pPr>
        <w:ind w:left="665" w:hanging="360"/>
      </w:pPr>
      <w:rPr>
        <w:rFonts w:ascii="Arial" w:eastAsia="Arial" w:hAnsi="Arial" w:cs="Arial"/>
        <w:b w:val="0"/>
        <w:bCs w:val="0"/>
        <w:i w:val="0"/>
        <w:iCs w:val="0"/>
        <w:sz w:val="24"/>
        <w:szCs w:val="24"/>
      </w:rPr>
    </w:lvl>
    <w:lvl w:ilvl="1">
      <w:numFmt w:val="bullet"/>
      <w:lvlText w:val="•"/>
      <w:lvlJc w:val="left"/>
      <w:pPr>
        <w:ind w:left="1530" w:hanging="360"/>
      </w:pPr>
    </w:lvl>
    <w:lvl w:ilvl="2">
      <w:numFmt w:val="bullet"/>
      <w:lvlText w:val="•"/>
      <w:lvlJc w:val="left"/>
      <w:pPr>
        <w:ind w:left="2400" w:hanging="360"/>
      </w:pPr>
    </w:lvl>
    <w:lvl w:ilvl="3">
      <w:numFmt w:val="bullet"/>
      <w:lvlText w:val="•"/>
      <w:lvlJc w:val="left"/>
      <w:pPr>
        <w:ind w:left="3270" w:hanging="360"/>
      </w:pPr>
    </w:lvl>
    <w:lvl w:ilvl="4">
      <w:numFmt w:val="bullet"/>
      <w:lvlText w:val="•"/>
      <w:lvlJc w:val="left"/>
      <w:pPr>
        <w:ind w:left="4140" w:hanging="360"/>
      </w:pPr>
    </w:lvl>
    <w:lvl w:ilvl="5">
      <w:numFmt w:val="bullet"/>
      <w:lvlText w:val="•"/>
      <w:lvlJc w:val="left"/>
      <w:pPr>
        <w:ind w:left="5010" w:hanging="360"/>
      </w:pPr>
    </w:lvl>
    <w:lvl w:ilvl="6">
      <w:numFmt w:val="bullet"/>
      <w:lvlText w:val="•"/>
      <w:lvlJc w:val="left"/>
      <w:pPr>
        <w:ind w:left="5880" w:hanging="360"/>
      </w:pPr>
    </w:lvl>
    <w:lvl w:ilvl="7">
      <w:numFmt w:val="bullet"/>
      <w:lvlText w:val="•"/>
      <w:lvlJc w:val="left"/>
      <w:pPr>
        <w:ind w:left="6750" w:hanging="360"/>
      </w:pPr>
    </w:lvl>
    <w:lvl w:ilvl="8">
      <w:numFmt w:val="bullet"/>
      <w:lvlText w:val="•"/>
      <w:lvlJc w:val="left"/>
      <w:pPr>
        <w:ind w:left="7620" w:hanging="360"/>
      </w:pPr>
    </w:lvl>
  </w:abstractNum>
  <w:abstractNum w:abstractNumId="10" w15:restartNumberingAfterBreak="0">
    <w:nsid w:val="24C541F8"/>
    <w:multiLevelType w:val="hybridMultilevel"/>
    <w:tmpl w:val="2150821C"/>
    <w:lvl w:ilvl="0" w:tplc="240A000F">
      <w:start w:val="1"/>
      <w:numFmt w:val="decimal"/>
      <w:lvlText w:val="%1."/>
      <w:lvlJc w:val="left"/>
      <w:pPr>
        <w:ind w:left="1004" w:hanging="360"/>
      </w:pPr>
    </w:lvl>
    <w:lvl w:ilvl="1" w:tplc="240A000F">
      <w:start w:val="1"/>
      <w:numFmt w:val="decimal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4F6195F"/>
    <w:multiLevelType w:val="hybridMultilevel"/>
    <w:tmpl w:val="6748D2A4"/>
    <w:lvl w:ilvl="0" w:tplc="995258D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CEABF"/>
    <w:multiLevelType w:val="hybridMultilevel"/>
    <w:tmpl w:val="5156E096"/>
    <w:lvl w:ilvl="0" w:tplc="858AA916">
      <w:start w:val="7"/>
      <w:numFmt w:val="decimal"/>
      <w:lvlText w:val="%1."/>
      <w:lvlJc w:val="left"/>
      <w:pPr>
        <w:ind w:left="720" w:hanging="360"/>
      </w:pPr>
    </w:lvl>
    <w:lvl w:ilvl="1" w:tplc="1D64FD28">
      <w:start w:val="1"/>
      <w:numFmt w:val="lowerLetter"/>
      <w:lvlText w:val="%2."/>
      <w:lvlJc w:val="left"/>
      <w:pPr>
        <w:ind w:left="1440" w:hanging="360"/>
      </w:pPr>
    </w:lvl>
    <w:lvl w:ilvl="2" w:tplc="84903164">
      <w:start w:val="1"/>
      <w:numFmt w:val="lowerRoman"/>
      <w:lvlText w:val="%3."/>
      <w:lvlJc w:val="right"/>
      <w:pPr>
        <w:ind w:left="2160" w:hanging="180"/>
      </w:pPr>
    </w:lvl>
    <w:lvl w:ilvl="3" w:tplc="324CFCE4">
      <w:start w:val="1"/>
      <w:numFmt w:val="decimal"/>
      <w:lvlText w:val="%4."/>
      <w:lvlJc w:val="left"/>
      <w:pPr>
        <w:ind w:left="2880" w:hanging="360"/>
      </w:pPr>
    </w:lvl>
    <w:lvl w:ilvl="4" w:tplc="72E05AE6">
      <w:start w:val="1"/>
      <w:numFmt w:val="lowerLetter"/>
      <w:lvlText w:val="%5."/>
      <w:lvlJc w:val="left"/>
      <w:pPr>
        <w:ind w:left="3600" w:hanging="360"/>
      </w:pPr>
    </w:lvl>
    <w:lvl w:ilvl="5" w:tplc="8EF0EF2A">
      <w:start w:val="1"/>
      <w:numFmt w:val="lowerRoman"/>
      <w:lvlText w:val="%6."/>
      <w:lvlJc w:val="right"/>
      <w:pPr>
        <w:ind w:left="4320" w:hanging="180"/>
      </w:pPr>
    </w:lvl>
    <w:lvl w:ilvl="6" w:tplc="DCB0EA16">
      <w:start w:val="1"/>
      <w:numFmt w:val="decimal"/>
      <w:lvlText w:val="%7."/>
      <w:lvlJc w:val="left"/>
      <w:pPr>
        <w:ind w:left="5040" w:hanging="360"/>
      </w:pPr>
    </w:lvl>
    <w:lvl w:ilvl="7" w:tplc="E634F696">
      <w:start w:val="1"/>
      <w:numFmt w:val="lowerLetter"/>
      <w:lvlText w:val="%8."/>
      <w:lvlJc w:val="left"/>
      <w:pPr>
        <w:ind w:left="5760" w:hanging="360"/>
      </w:pPr>
    </w:lvl>
    <w:lvl w:ilvl="8" w:tplc="806653F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A5263D"/>
    <w:multiLevelType w:val="hybridMultilevel"/>
    <w:tmpl w:val="49E094C8"/>
    <w:lvl w:ilvl="0" w:tplc="55C609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952C40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F18298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53A8B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67C66E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28C683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F208DF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85E13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BE647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4" w15:restartNumberingAfterBreak="0">
    <w:nsid w:val="33FC17D7"/>
    <w:multiLevelType w:val="hybridMultilevel"/>
    <w:tmpl w:val="871E0974"/>
    <w:lvl w:ilvl="0" w:tplc="FE1E93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6176124"/>
    <w:multiLevelType w:val="hybridMultilevel"/>
    <w:tmpl w:val="007CFF10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6B4B82"/>
    <w:multiLevelType w:val="hybridMultilevel"/>
    <w:tmpl w:val="0964B8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D27E5"/>
    <w:multiLevelType w:val="hybridMultilevel"/>
    <w:tmpl w:val="FE24610C"/>
    <w:lvl w:ilvl="0" w:tplc="E6CCA0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41F60"/>
    <w:multiLevelType w:val="hybridMultilevel"/>
    <w:tmpl w:val="CFEC0690"/>
    <w:lvl w:ilvl="0" w:tplc="EE4A0E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02E7673"/>
    <w:multiLevelType w:val="hybridMultilevel"/>
    <w:tmpl w:val="B3EE480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9F17EB"/>
    <w:multiLevelType w:val="hybridMultilevel"/>
    <w:tmpl w:val="7C08AB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AF6A23"/>
    <w:multiLevelType w:val="hybridMultilevel"/>
    <w:tmpl w:val="E13C3D1E"/>
    <w:lvl w:ilvl="0" w:tplc="2DFA52EC">
      <w:start w:val="11"/>
      <w:numFmt w:val="decimal"/>
      <w:lvlText w:val="%1."/>
      <w:lvlJc w:val="left"/>
      <w:pPr>
        <w:ind w:left="720" w:hanging="360"/>
      </w:pPr>
    </w:lvl>
    <w:lvl w:ilvl="1" w:tplc="79F63DCE">
      <w:start w:val="1"/>
      <w:numFmt w:val="lowerLetter"/>
      <w:lvlText w:val="%2."/>
      <w:lvlJc w:val="left"/>
      <w:pPr>
        <w:ind w:left="1440" w:hanging="360"/>
      </w:pPr>
    </w:lvl>
    <w:lvl w:ilvl="2" w:tplc="90C69242">
      <w:start w:val="1"/>
      <w:numFmt w:val="lowerRoman"/>
      <w:lvlText w:val="%3."/>
      <w:lvlJc w:val="right"/>
      <w:pPr>
        <w:ind w:left="2160" w:hanging="180"/>
      </w:pPr>
    </w:lvl>
    <w:lvl w:ilvl="3" w:tplc="5B4CEE9E">
      <w:start w:val="1"/>
      <w:numFmt w:val="decimal"/>
      <w:lvlText w:val="%4."/>
      <w:lvlJc w:val="left"/>
      <w:pPr>
        <w:ind w:left="2880" w:hanging="360"/>
      </w:pPr>
    </w:lvl>
    <w:lvl w:ilvl="4" w:tplc="C92401A2">
      <w:start w:val="1"/>
      <w:numFmt w:val="lowerLetter"/>
      <w:lvlText w:val="%5."/>
      <w:lvlJc w:val="left"/>
      <w:pPr>
        <w:ind w:left="3600" w:hanging="360"/>
      </w:pPr>
    </w:lvl>
    <w:lvl w:ilvl="5" w:tplc="FC4CADDA">
      <w:start w:val="1"/>
      <w:numFmt w:val="lowerRoman"/>
      <w:lvlText w:val="%6."/>
      <w:lvlJc w:val="right"/>
      <w:pPr>
        <w:ind w:left="4320" w:hanging="180"/>
      </w:pPr>
    </w:lvl>
    <w:lvl w:ilvl="6" w:tplc="EFFC19C8">
      <w:start w:val="1"/>
      <w:numFmt w:val="decimal"/>
      <w:lvlText w:val="%7."/>
      <w:lvlJc w:val="left"/>
      <w:pPr>
        <w:ind w:left="5040" w:hanging="360"/>
      </w:pPr>
    </w:lvl>
    <w:lvl w:ilvl="7" w:tplc="97366A98">
      <w:start w:val="1"/>
      <w:numFmt w:val="lowerLetter"/>
      <w:lvlText w:val="%8."/>
      <w:lvlJc w:val="left"/>
      <w:pPr>
        <w:ind w:left="5760" w:hanging="360"/>
      </w:pPr>
    </w:lvl>
    <w:lvl w:ilvl="8" w:tplc="CFCAEE8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92F9B"/>
    <w:multiLevelType w:val="hybridMultilevel"/>
    <w:tmpl w:val="2B06E9F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0F">
      <w:start w:val="1"/>
      <w:numFmt w:val="decimal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47A05"/>
    <w:multiLevelType w:val="multilevel"/>
    <w:tmpl w:val="919A3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488CDD0C"/>
    <w:multiLevelType w:val="hybridMultilevel"/>
    <w:tmpl w:val="AA36464C"/>
    <w:lvl w:ilvl="0" w:tplc="2C760602">
      <w:start w:val="16"/>
      <w:numFmt w:val="decimal"/>
      <w:lvlText w:val="%1."/>
      <w:lvlJc w:val="left"/>
      <w:pPr>
        <w:ind w:left="720" w:hanging="360"/>
      </w:pPr>
    </w:lvl>
    <w:lvl w:ilvl="1" w:tplc="EFEE2698">
      <w:start w:val="1"/>
      <w:numFmt w:val="lowerLetter"/>
      <w:lvlText w:val="%2."/>
      <w:lvlJc w:val="left"/>
      <w:pPr>
        <w:ind w:left="1440" w:hanging="360"/>
      </w:pPr>
    </w:lvl>
    <w:lvl w:ilvl="2" w:tplc="1ACC55D0">
      <w:start w:val="1"/>
      <w:numFmt w:val="lowerRoman"/>
      <w:lvlText w:val="%3."/>
      <w:lvlJc w:val="right"/>
      <w:pPr>
        <w:ind w:left="2160" w:hanging="180"/>
      </w:pPr>
    </w:lvl>
    <w:lvl w:ilvl="3" w:tplc="77B61F04">
      <w:start w:val="1"/>
      <w:numFmt w:val="decimal"/>
      <w:lvlText w:val="%4."/>
      <w:lvlJc w:val="left"/>
      <w:pPr>
        <w:ind w:left="2880" w:hanging="360"/>
      </w:pPr>
    </w:lvl>
    <w:lvl w:ilvl="4" w:tplc="4D9A5CCE">
      <w:start w:val="1"/>
      <w:numFmt w:val="lowerLetter"/>
      <w:lvlText w:val="%5."/>
      <w:lvlJc w:val="left"/>
      <w:pPr>
        <w:ind w:left="3600" w:hanging="360"/>
      </w:pPr>
    </w:lvl>
    <w:lvl w:ilvl="5" w:tplc="B776B88C">
      <w:start w:val="1"/>
      <w:numFmt w:val="lowerRoman"/>
      <w:lvlText w:val="%6."/>
      <w:lvlJc w:val="right"/>
      <w:pPr>
        <w:ind w:left="4320" w:hanging="180"/>
      </w:pPr>
    </w:lvl>
    <w:lvl w:ilvl="6" w:tplc="74462364">
      <w:start w:val="1"/>
      <w:numFmt w:val="decimal"/>
      <w:lvlText w:val="%7."/>
      <w:lvlJc w:val="left"/>
      <w:pPr>
        <w:ind w:left="5040" w:hanging="360"/>
      </w:pPr>
    </w:lvl>
    <w:lvl w:ilvl="7" w:tplc="2D4C1CA4">
      <w:start w:val="1"/>
      <w:numFmt w:val="lowerLetter"/>
      <w:lvlText w:val="%8."/>
      <w:lvlJc w:val="left"/>
      <w:pPr>
        <w:ind w:left="5760" w:hanging="360"/>
      </w:pPr>
    </w:lvl>
    <w:lvl w:ilvl="8" w:tplc="3E6C463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7DFEA"/>
    <w:multiLevelType w:val="hybridMultilevel"/>
    <w:tmpl w:val="C21679EE"/>
    <w:lvl w:ilvl="0" w:tplc="249A9F80">
      <w:start w:val="1"/>
      <w:numFmt w:val="decimal"/>
      <w:lvlText w:val="%1."/>
      <w:lvlJc w:val="left"/>
      <w:pPr>
        <w:ind w:left="720" w:hanging="360"/>
      </w:pPr>
    </w:lvl>
    <w:lvl w:ilvl="1" w:tplc="73FE50EE">
      <w:start w:val="1"/>
      <w:numFmt w:val="lowerLetter"/>
      <w:lvlText w:val="%2."/>
      <w:lvlJc w:val="left"/>
      <w:pPr>
        <w:ind w:left="1440" w:hanging="360"/>
      </w:pPr>
    </w:lvl>
    <w:lvl w:ilvl="2" w:tplc="2EC6CA6A">
      <w:start w:val="1"/>
      <w:numFmt w:val="lowerRoman"/>
      <w:lvlText w:val="%3."/>
      <w:lvlJc w:val="right"/>
      <w:pPr>
        <w:ind w:left="2160" w:hanging="180"/>
      </w:pPr>
    </w:lvl>
    <w:lvl w:ilvl="3" w:tplc="F78C70F2">
      <w:start w:val="1"/>
      <w:numFmt w:val="decimal"/>
      <w:lvlText w:val="%4."/>
      <w:lvlJc w:val="left"/>
      <w:pPr>
        <w:ind w:left="2880" w:hanging="360"/>
      </w:pPr>
    </w:lvl>
    <w:lvl w:ilvl="4" w:tplc="50B2173E">
      <w:start w:val="1"/>
      <w:numFmt w:val="lowerLetter"/>
      <w:lvlText w:val="%5."/>
      <w:lvlJc w:val="left"/>
      <w:pPr>
        <w:ind w:left="3600" w:hanging="360"/>
      </w:pPr>
    </w:lvl>
    <w:lvl w:ilvl="5" w:tplc="E652605C">
      <w:start w:val="1"/>
      <w:numFmt w:val="lowerRoman"/>
      <w:lvlText w:val="%6."/>
      <w:lvlJc w:val="right"/>
      <w:pPr>
        <w:ind w:left="4320" w:hanging="180"/>
      </w:pPr>
    </w:lvl>
    <w:lvl w:ilvl="6" w:tplc="48A09310">
      <w:start w:val="1"/>
      <w:numFmt w:val="decimal"/>
      <w:lvlText w:val="%7."/>
      <w:lvlJc w:val="left"/>
      <w:pPr>
        <w:ind w:left="5040" w:hanging="360"/>
      </w:pPr>
    </w:lvl>
    <w:lvl w:ilvl="7" w:tplc="3A7ACB46">
      <w:start w:val="1"/>
      <w:numFmt w:val="lowerLetter"/>
      <w:lvlText w:val="%8."/>
      <w:lvlJc w:val="left"/>
      <w:pPr>
        <w:ind w:left="5760" w:hanging="360"/>
      </w:pPr>
    </w:lvl>
    <w:lvl w:ilvl="8" w:tplc="C00654D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611D2"/>
    <w:multiLevelType w:val="hybridMultilevel"/>
    <w:tmpl w:val="A232D944"/>
    <w:lvl w:ilvl="0" w:tplc="9E0EF6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E3C4E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C6CB2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E66AF47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B811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D261C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498144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01AE3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77683D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7" w15:restartNumberingAfterBreak="0">
    <w:nsid w:val="4F775578"/>
    <w:multiLevelType w:val="hybridMultilevel"/>
    <w:tmpl w:val="36805C9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50D41"/>
    <w:multiLevelType w:val="hybridMultilevel"/>
    <w:tmpl w:val="37FE5FA2"/>
    <w:lvl w:ilvl="0" w:tplc="507869B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5EE6A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B5A72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ACDE628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1C8433E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24EB7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B3E283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98EBF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1B6200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9" w15:restartNumberingAfterBreak="0">
    <w:nsid w:val="52A55977"/>
    <w:multiLevelType w:val="hybridMultilevel"/>
    <w:tmpl w:val="B81A2D30"/>
    <w:lvl w:ilvl="0" w:tplc="BE264A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F17B58"/>
    <w:multiLevelType w:val="hybridMultilevel"/>
    <w:tmpl w:val="5D82D4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5178B"/>
    <w:multiLevelType w:val="hybridMultilevel"/>
    <w:tmpl w:val="BCE2C758"/>
    <w:lvl w:ilvl="0" w:tplc="240A000F">
      <w:start w:val="1"/>
      <w:numFmt w:val="decimal"/>
      <w:lvlText w:val="%1."/>
      <w:lvlJc w:val="left"/>
      <w:pPr>
        <w:ind w:left="8015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3C6603F"/>
    <w:multiLevelType w:val="hybridMultilevel"/>
    <w:tmpl w:val="3314E320"/>
    <w:lvl w:ilvl="0" w:tplc="C3425C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E62D89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8EE96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993404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46283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0645B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E6E63E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302B9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4F602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3" w15:restartNumberingAfterBreak="0">
    <w:nsid w:val="63C932E9"/>
    <w:multiLevelType w:val="hybridMultilevel"/>
    <w:tmpl w:val="9F2CCF32"/>
    <w:lvl w:ilvl="0" w:tplc="2C3ED4B8">
      <w:start w:val="10"/>
      <w:numFmt w:val="decimal"/>
      <w:lvlText w:val="%1."/>
      <w:lvlJc w:val="left"/>
      <w:pPr>
        <w:ind w:left="720" w:hanging="360"/>
      </w:pPr>
    </w:lvl>
    <w:lvl w:ilvl="1" w:tplc="2880249C">
      <w:start w:val="1"/>
      <w:numFmt w:val="lowerLetter"/>
      <w:lvlText w:val="%2."/>
      <w:lvlJc w:val="left"/>
      <w:pPr>
        <w:ind w:left="1440" w:hanging="360"/>
      </w:pPr>
    </w:lvl>
    <w:lvl w:ilvl="2" w:tplc="D41A812E">
      <w:start w:val="1"/>
      <w:numFmt w:val="lowerRoman"/>
      <w:lvlText w:val="%3."/>
      <w:lvlJc w:val="right"/>
      <w:pPr>
        <w:ind w:left="2160" w:hanging="180"/>
      </w:pPr>
    </w:lvl>
    <w:lvl w:ilvl="3" w:tplc="335EFA58">
      <w:start w:val="1"/>
      <w:numFmt w:val="decimal"/>
      <w:lvlText w:val="%4."/>
      <w:lvlJc w:val="left"/>
      <w:pPr>
        <w:ind w:left="2880" w:hanging="360"/>
      </w:pPr>
    </w:lvl>
    <w:lvl w:ilvl="4" w:tplc="8C283DF2">
      <w:start w:val="1"/>
      <w:numFmt w:val="lowerLetter"/>
      <w:lvlText w:val="%5."/>
      <w:lvlJc w:val="left"/>
      <w:pPr>
        <w:ind w:left="3600" w:hanging="360"/>
      </w:pPr>
    </w:lvl>
    <w:lvl w:ilvl="5" w:tplc="F5EE52B2">
      <w:start w:val="1"/>
      <w:numFmt w:val="lowerRoman"/>
      <w:lvlText w:val="%6."/>
      <w:lvlJc w:val="right"/>
      <w:pPr>
        <w:ind w:left="4320" w:hanging="180"/>
      </w:pPr>
    </w:lvl>
    <w:lvl w:ilvl="6" w:tplc="092C44A8">
      <w:start w:val="1"/>
      <w:numFmt w:val="decimal"/>
      <w:lvlText w:val="%7."/>
      <w:lvlJc w:val="left"/>
      <w:pPr>
        <w:ind w:left="5040" w:hanging="360"/>
      </w:pPr>
    </w:lvl>
    <w:lvl w:ilvl="7" w:tplc="7148351E">
      <w:start w:val="1"/>
      <w:numFmt w:val="lowerLetter"/>
      <w:lvlText w:val="%8."/>
      <w:lvlJc w:val="left"/>
      <w:pPr>
        <w:ind w:left="5760" w:hanging="360"/>
      </w:pPr>
    </w:lvl>
    <w:lvl w:ilvl="8" w:tplc="3F5AE71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93E9A"/>
    <w:multiLevelType w:val="hybridMultilevel"/>
    <w:tmpl w:val="D9287C40"/>
    <w:lvl w:ilvl="0" w:tplc="40B23C92">
      <w:start w:val="1"/>
      <w:numFmt w:val="decimal"/>
      <w:lvlText w:val="%1."/>
      <w:lvlJc w:val="left"/>
      <w:pPr>
        <w:ind w:left="1020" w:hanging="360"/>
      </w:pPr>
    </w:lvl>
    <w:lvl w:ilvl="1" w:tplc="0E96DD72">
      <w:start w:val="1"/>
      <w:numFmt w:val="decimal"/>
      <w:lvlText w:val="%2."/>
      <w:lvlJc w:val="left"/>
      <w:pPr>
        <w:ind w:left="1020" w:hanging="360"/>
      </w:pPr>
    </w:lvl>
    <w:lvl w:ilvl="2" w:tplc="0E66CB98">
      <w:start w:val="1"/>
      <w:numFmt w:val="decimal"/>
      <w:lvlText w:val="%3."/>
      <w:lvlJc w:val="left"/>
      <w:pPr>
        <w:ind w:left="1020" w:hanging="360"/>
      </w:pPr>
    </w:lvl>
    <w:lvl w:ilvl="3" w:tplc="39CA816A">
      <w:start w:val="1"/>
      <w:numFmt w:val="decimal"/>
      <w:lvlText w:val="%4."/>
      <w:lvlJc w:val="left"/>
      <w:pPr>
        <w:ind w:left="1020" w:hanging="360"/>
      </w:pPr>
    </w:lvl>
    <w:lvl w:ilvl="4" w:tplc="3D241DCC">
      <w:start w:val="1"/>
      <w:numFmt w:val="decimal"/>
      <w:lvlText w:val="%5."/>
      <w:lvlJc w:val="left"/>
      <w:pPr>
        <w:ind w:left="1020" w:hanging="360"/>
      </w:pPr>
    </w:lvl>
    <w:lvl w:ilvl="5" w:tplc="8B6ADD82">
      <w:start w:val="1"/>
      <w:numFmt w:val="decimal"/>
      <w:lvlText w:val="%6."/>
      <w:lvlJc w:val="left"/>
      <w:pPr>
        <w:ind w:left="1020" w:hanging="360"/>
      </w:pPr>
    </w:lvl>
    <w:lvl w:ilvl="6" w:tplc="6D6C3B38">
      <w:start w:val="1"/>
      <w:numFmt w:val="decimal"/>
      <w:lvlText w:val="%7."/>
      <w:lvlJc w:val="left"/>
      <w:pPr>
        <w:ind w:left="1020" w:hanging="360"/>
      </w:pPr>
    </w:lvl>
    <w:lvl w:ilvl="7" w:tplc="43626CE0">
      <w:start w:val="1"/>
      <w:numFmt w:val="decimal"/>
      <w:lvlText w:val="%8."/>
      <w:lvlJc w:val="left"/>
      <w:pPr>
        <w:ind w:left="1020" w:hanging="360"/>
      </w:pPr>
    </w:lvl>
    <w:lvl w:ilvl="8" w:tplc="5D74A292">
      <w:start w:val="1"/>
      <w:numFmt w:val="decimal"/>
      <w:lvlText w:val="%9."/>
      <w:lvlJc w:val="left"/>
      <w:pPr>
        <w:ind w:left="1020" w:hanging="360"/>
      </w:pPr>
    </w:lvl>
  </w:abstractNum>
  <w:abstractNum w:abstractNumId="35" w15:restartNumberingAfterBreak="0">
    <w:nsid w:val="64D33BAC"/>
    <w:multiLevelType w:val="multilevel"/>
    <w:tmpl w:val="ECA0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34018C"/>
    <w:multiLevelType w:val="hybridMultilevel"/>
    <w:tmpl w:val="38DCC52E"/>
    <w:lvl w:ilvl="0" w:tplc="2CA873B6">
      <w:start w:val="12"/>
      <w:numFmt w:val="decimal"/>
      <w:lvlText w:val="%1."/>
      <w:lvlJc w:val="left"/>
      <w:pPr>
        <w:ind w:left="720" w:hanging="360"/>
      </w:pPr>
    </w:lvl>
    <w:lvl w:ilvl="1" w:tplc="9C3673A2">
      <w:start w:val="1"/>
      <w:numFmt w:val="lowerLetter"/>
      <w:lvlText w:val="%2."/>
      <w:lvlJc w:val="left"/>
      <w:pPr>
        <w:ind w:left="1440" w:hanging="360"/>
      </w:pPr>
    </w:lvl>
    <w:lvl w:ilvl="2" w:tplc="8B802488">
      <w:start w:val="1"/>
      <w:numFmt w:val="lowerRoman"/>
      <w:lvlText w:val="%3."/>
      <w:lvlJc w:val="right"/>
      <w:pPr>
        <w:ind w:left="2160" w:hanging="180"/>
      </w:pPr>
    </w:lvl>
    <w:lvl w:ilvl="3" w:tplc="00D2E3D4">
      <w:start w:val="1"/>
      <w:numFmt w:val="decimal"/>
      <w:lvlText w:val="%4."/>
      <w:lvlJc w:val="left"/>
      <w:pPr>
        <w:ind w:left="2880" w:hanging="360"/>
      </w:pPr>
    </w:lvl>
    <w:lvl w:ilvl="4" w:tplc="B874A7AC">
      <w:start w:val="1"/>
      <w:numFmt w:val="lowerLetter"/>
      <w:lvlText w:val="%5."/>
      <w:lvlJc w:val="left"/>
      <w:pPr>
        <w:ind w:left="3600" w:hanging="360"/>
      </w:pPr>
    </w:lvl>
    <w:lvl w:ilvl="5" w:tplc="13DAEDEC">
      <w:start w:val="1"/>
      <w:numFmt w:val="lowerRoman"/>
      <w:lvlText w:val="%6."/>
      <w:lvlJc w:val="right"/>
      <w:pPr>
        <w:ind w:left="4320" w:hanging="180"/>
      </w:pPr>
    </w:lvl>
    <w:lvl w:ilvl="6" w:tplc="36CA6F1A">
      <w:start w:val="1"/>
      <w:numFmt w:val="decimal"/>
      <w:lvlText w:val="%7."/>
      <w:lvlJc w:val="left"/>
      <w:pPr>
        <w:ind w:left="5040" w:hanging="360"/>
      </w:pPr>
    </w:lvl>
    <w:lvl w:ilvl="7" w:tplc="A336D114">
      <w:start w:val="1"/>
      <w:numFmt w:val="lowerLetter"/>
      <w:lvlText w:val="%8."/>
      <w:lvlJc w:val="left"/>
      <w:pPr>
        <w:ind w:left="5760" w:hanging="360"/>
      </w:pPr>
    </w:lvl>
    <w:lvl w:ilvl="8" w:tplc="88D4AA7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B7389"/>
    <w:multiLevelType w:val="hybridMultilevel"/>
    <w:tmpl w:val="DAE8964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8F3A2622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6E3831"/>
    <w:multiLevelType w:val="hybridMultilevel"/>
    <w:tmpl w:val="C1404FAE"/>
    <w:lvl w:ilvl="0" w:tplc="2D1040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3B898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17E55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739466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626EE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51E75B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6218BC2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B8074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8BB884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9" w15:restartNumberingAfterBreak="0">
    <w:nsid w:val="6E2CA82A"/>
    <w:multiLevelType w:val="hybridMultilevel"/>
    <w:tmpl w:val="059EB842"/>
    <w:lvl w:ilvl="0" w:tplc="4768CF9E">
      <w:start w:val="6"/>
      <w:numFmt w:val="decimal"/>
      <w:lvlText w:val="%1."/>
      <w:lvlJc w:val="left"/>
      <w:pPr>
        <w:ind w:left="720" w:hanging="360"/>
      </w:pPr>
    </w:lvl>
    <w:lvl w:ilvl="1" w:tplc="61B86EDE">
      <w:start w:val="1"/>
      <w:numFmt w:val="lowerLetter"/>
      <w:lvlText w:val="%2."/>
      <w:lvlJc w:val="left"/>
      <w:pPr>
        <w:ind w:left="1440" w:hanging="360"/>
      </w:pPr>
    </w:lvl>
    <w:lvl w:ilvl="2" w:tplc="C6A4FFAC">
      <w:start w:val="1"/>
      <w:numFmt w:val="lowerRoman"/>
      <w:lvlText w:val="%3."/>
      <w:lvlJc w:val="right"/>
      <w:pPr>
        <w:ind w:left="2160" w:hanging="180"/>
      </w:pPr>
    </w:lvl>
    <w:lvl w:ilvl="3" w:tplc="3168B862">
      <w:start w:val="1"/>
      <w:numFmt w:val="decimal"/>
      <w:lvlText w:val="%4."/>
      <w:lvlJc w:val="left"/>
      <w:pPr>
        <w:ind w:left="2880" w:hanging="360"/>
      </w:pPr>
    </w:lvl>
    <w:lvl w:ilvl="4" w:tplc="2D160C82">
      <w:start w:val="1"/>
      <w:numFmt w:val="lowerLetter"/>
      <w:lvlText w:val="%5."/>
      <w:lvlJc w:val="left"/>
      <w:pPr>
        <w:ind w:left="3600" w:hanging="360"/>
      </w:pPr>
    </w:lvl>
    <w:lvl w:ilvl="5" w:tplc="29062CF6">
      <w:start w:val="1"/>
      <w:numFmt w:val="lowerRoman"/>
      <w:lvlText w:val="%6."/>
      <w:lvlJc w:val="right"/>
      <w:pPr>
        <w:ind w:left="4320" w:hanging="180"/>
      </w:pPr>
    </w:lvl>
    <w:lvl w:ilvl="6" w:tplc="63FE8412">
      <w:start w:val="1"/>
      <w:numFmt w:val="decimal"/>
      <w:lvlText w:val="%7."/>
      <w:lvlJc w:val="left"/>
      <w:pPr>
        <w:ind w:left="5040" w:hanging="360"/>
      </w:pPr>
    </w:lvl>
    <w:lvl w:ilvl="7" w:tplc="448637E2">
      <w:start w:val="1"/>
      <w:numFmt w:val="lowerLetter"/>
      <w:lvlText w:val="%8."/>
      <w:lvlJc w:val="left"/>
      <w:pPr>
        <w:ind w:left="5760" w:hanging="360"/>
      </w:pPr>
    </w:lvl>
    <w:lvl w:ilvl="8" w:tplc="2D66F59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437EC1"/>
    <w:multiLevelType w:val="hybridMultilevel"/>
    <w:tmpl w:val="FBEC4364"/>
    <w:lvl w:ilvl="0" w:tplc="ACF83722">
      <w:start w:val="13"/>
      <w:numFmt w:val="decimal"/>
      <w:lvlText w:val="%1."/>
      <w:lvlJc w:val="left"/>
      <w:pPr>
        <w:ind w:left="720" w:hanging="360"/>
      </w:pPr>
    </w:lvl>
    <w:lvl w:ilvl="1" w:tplc="841815EA">
      <w:start w:val="1"/>
      <w:numFmt w:val="lowerLetter"/>
      <w:lvlText w:val="%2."/>
      <w:lvlJc w:val="left"/>
      <w:pPr>
        <w:ind w:left="1440" w:hanging="360"/>
      </w:pPr>
    </w:lvl>
    <w:lvl w:ilvl="2" w:tplc="2EE686E2">
      <w:start w:val="1"/>
      <w:numFmt w:val="lowerRoman"/>
      <w:lvlText w:val="%3."/>
      <w:lvlJc w:val="right"/>
      <w:pPr>
        <w:ind w:left="2160" w:hanging="180"/>
      </w:pPr>
    </w:lvl>
    <w:lvl w:ilvl="3" w:tplc="01A20400">
      <w:start w:val="1"/>
      <w:numFmt w:val="decimal"/>
      <w:lvlText w:val="%4."/>
      <w:lvlJc w:val="left"/>
      <w:pPr>
        <w:ind w:left="2880" w:hanging="360"/>
      </w:pPr>
    </w:lvl>
    <w:lvl w:ilvl="4" w:tplc="C1F44EB8">
      <w:start w:val="1"/>
      <w:numFmt w:val="lowerLetter"/>
      <w:lvlText w:val="%5."/>
      <w:lvlJc w:val="left"/>
      <w:pPr>
        <w:ind w:left="3600" w:hanging="360"/>
      </w:pPr>
    </w:lvl>
    <w:lvl w:ilvl="5" w:tplc="482EA11A">
      <w:start w:val="1"/>
      <w:numFmt w:val="lowerRoman"/>
      <w:lvlText w:val="%6."/>
      <w:lvlJc w:val="right"/>
      <w:pPr>
        <w:ind w:left="4320" w:hanging="180"/>
      </w:pPr>
    </w:lvl>
    <w:lvl w:ilvl="6" w:tplc="EA2062DE">
      <w:start w:val="1"/>
      <w:numFmt w:val="decimal"/>
      <w:lvlText w:val="%7."/>
      <w:lvlJc w:val="left"/>
      <w:pPr>
        <w:ind w:left="5040" w:hanging="360"/>
      </w:pPr>
    </w:lvl>
    <w:lvl w:ilvl="7" w:tplc="4EA2F0DE">
      <w:start w:val="1"/>
      <w:numFmt w:val="lowerLetter"/>
      <w:lvlText w:val="%8."/>
      <w:lvlJc w:val="left"/>
      <w:pPr>
        <w:ind w:left="5760" w:hanging="360"/>
      </w:pPr>
    </w:lvl>
    <w:lvl w:ilvl="8" w:tplc="341C9DBA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E06BA3"/>
    <w:multiLevelType w:val="hybridMultilevel"/>
    <w:tmpl w:val="469EAE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6B5FE5"/>
    <w:multiLevelType w:val="hybridMultilevel"/>
    <w:tmpl w:val="3D24F4B2"/>
    <w:lvl w:ilvl="0" w:tplc="EF425CCC">
      <w:start w:val="1"/>
      <w:numFmt w:val="decimal"/>
      <w:lvlText w:val="%1."/>
      <w:lvlJc w:val="left"/>
      <w:pPr>
        <w:ind w:left="1020" w:hanging="360"/>
      </w:pPr>
    </w:lvl>
    <w:lvl w:ilvl="1" w:tplc="670A6C6C">
      <w:start w:val="1"/>
      <w:numFmt w:val="decimal"/>
      <w:lvlText w:val="%2."/>
      <w:lvlJc w:val="left"/>
      <w:pPr>
        <w:ind w:left="1020" w:hanging="360"/>
      </w:pPr>
    </w:lvl>
    <w:lvl w:ilvl="2" w:tplc="07BAB33A">
      <w:start w:val="1"/>
      <w:numFmt w:val="decimal"/>
      <w:lvlText w:val="%3."/>
      <w:lvlJc w:val="left"/>
      <w:pPr>
        <w:ind w:left="1020" w:hanging="360"/>
      </w:pPr>
    </w:lvl>
    <w:lvl w:ilvl="3" w:tplc="2B9A3EBE">
      <w:start w:val="1"/>
      <w:numFmt w:val="decimal"/>
      <w:lvlText w:val="%4."/>
      <w:lvlJc w:val="left"/>
      <w:pPr>
        <w:ind w:left="1020" w:hanging="360"/>
      </w:pPr>
    </w:lvl>
    <w:lvl w:ilvl="4" w:tplc="56686D58">
      <w:start w:val="1"/>
      <w:numFmt w:val="decimal"/>
      <w:lvlText w:val="%5."/>
      <w:lvlJc w:val="left"/>
      <w:pPr>
        <w:ind w:left="1020" w:hanging="360"/>
      </w:pPr>
    </w:lvl>
    <w:lvl w:ilvl="5" w:tplc="2FD09AA2">
      <w:start w:val="1"/>
      <w:numFmt w:val="decimal"/>
      <w:lvlText w:val="%6."/>
      <w:lvlJc w:val="left"/>
      <w:pPr>
        <w:ind w:left="1020" w:hanging="360"/>
      </w:pPr>
    </w:lvl>
    <w:lvl w:ilvl="6" w:tplc="BD805164">
      <w:start w:val="1"/>
      <w:numFmt w:val="decimal"/>
      <w:lvlText w:val="%7."/>
      <w:lvlJc w:val="left"/>
      <w:pPr>
        <w:ind w:left="1020" w:hanging="360"/>
      </w:pPr>
    </w:lvl>
    <w:lvl w:ilvl="7" w:tplc="C07C00BE">
      <w:start w:val="1"/>
      <w:numFmt w:val="decimal"/>
      <w:lvlText w:val="%8."/>
      <w:lvlJc w:val="left"/>
      <w:pPr>
        <w:ind w:left="1020" w:hanging="360"/>
      </w:pPr>
    </w:lvl>
    <w:lvl w:ilvl="8" w:tplc="D7E27370">
      <w:start w:val="1"/>
      <w:numFmt w:val="decimal"/>
      <w:lvlText w:val="%9."/>
      <w:lvlJc w:val="left"/>
      <w:pPr>
        <w:ind w:left="1020" w:hanging="360"/>
      </w:pPr>
    </w:lvl>
  </w:abstractNum>
  <w:abstractNum w:abstractNumId="43" w15:restartNumberingAfterBreak="0">
    <w:nsid w:val="75714DC1"/>
    <w:multiLevelType w:val="hybridMultilevel"/>
    <w:tmpl w:val="1DC6BF4C"/>
    <w:lvl w:ilvl="0" w:tplc="80BC3384">
      <w:start w:val="1"/>
      <w:numFmt w:val="lowerLetter"/>
      <w:lvlText w:val="%1)"/>
      <w:lvlJc w:val="left"/>
      <w:pPr>
        <w:ind w:left="1428" w:hanging="360"/>
      </w:pPr>
      <w:rPr>
        <w:rFonts w:ascii="Arial" w:eastAsia="MS Mincho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9FCE698"/>
    <w:multiLevelType w:val="hybridMultilevel"/>
    <w:tmpl w:val="81865F84"/>
    <w:lvl w:ilvl="0" w:tplc="A8E62FB4">
      <w:start w:val="18"/>
      <w:numFmt w:val="decimal"/>
      <w:lvlText w:val="%1."/>
      <w:lvlJc w:val="left"/>
      <w:pPr>
        <w:ind w:left="720" w:hanging="360"/>
      </w:pPr>
    </w:lvl>
    <w:lvl w:ilvl="1" w:tplc="6C020FC4">
      <w:start w:val="1"/>
      <w:numFmt w:val="lowerLetter"/>
      <w:lvlText w:val="%2."/>
      <w:lvlJc w:val="left"/>
      <w:pPr>
        <w:ind w:left="1440" w:hanging="360"/>
      </w:pPr>
    </w:lvl>
    <w:lvl w:ilvl="2" w:tplc="49BE56FA">
      <w:start w:val="1"/>
      <w:numFmt w:val="lowerRoman"/>
      <w:lvlText w:val="%3."/>
      <w:lvlJc w:val="right"/>
      <w:pPr>
        <w:ind w:left="2160" w:hanging="180"/>
      </w:pPr>
    </w:lvl>
    <w:lvl w:ilvl="3" w:tplc="1C2E5748">
      <w:start w:val="1"/>
      <w:numFmt w:val="decimal"/>
      <w:lvlText w:val="%4."/>
      <w:lvlJc w:val="left"/>
      <w:pPr>
        <w:ind w:left="2880" w:hanging="360"/>
      </w:pPr>
    </w:lvl>
    <w:lvl w:ilvl="4" w:tplc="B57CC5A8">
      <w:start w:val="1"/>
      <w:numFmt w:val="lowerLetter"/>
      <w:lvlText w:val="%5."/>
      <w:lvlJc w:val="left"/>
      <w:pPr>
        <w:ind w:left="3600" w:hanging="360"/>
      </w:pPr>
    </w:lvl>
    <w:lvl w:ilvl="5" w:tplc="5FC0CCBE">
      <w:start w:val="1"/>
      <w:numFmt w:val="lowerRoman"/>
      <w:lvlText w:val="%6."/>
      <w:lvlJc w:val="right"/>
      <w:pPr>
        <w:ind w:left="4320" w:hanging="180"/>
      </w:pPr>
    </w:lvl>
    <w:lvl w:ilvl="6" w:tplc="2CF2B84A">
      <w:start w:val="1"/>
      <w:numFmt w:val="decimal"/>
      <w:lvlText w:val="%7."/>
      <w:lvlJc w:val="left"/>
      <w:pPr>
        <w:ind w:left="5040" w:hanging="360"/>
      </w:pPr>
    </w:lvl>
    <w:lvl w:ilvl="7" w:tplc="A6360BEA">
      <w:start w:val="1"/>
      <w:numFmt w:val="lowerLetter"/>
      <w:lvlText w:val="%8."/>
      <w:lvlJc w:val="left"/>
      <w:pPr>
        <w:ind w:left="5760" w:hanging="360"/>
      </w:pPr>
    </w:lvl>
    <w:lvl w:ilvl="8" w:tplc="8B2EF334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F13A4F"/>
    <w:multiLevelType w:val="hybridMultilevel"/>
    <w:tmpl w:val="3F0C04C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0F">
      <w:start w:val="1"/>
      <w:numFmt w:val="decimal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491327"/>
    <w:multiLevelType w:val="hybridMultilevel"/>
    <w:tmpl w:val="C12085B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0F">
      <w:start w:val="1"/>
      <w:numFmt w:val="decimal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562810">
    <w:abstractNumId w:val="17"/>
  </w:num>
  <w:num w:numId="2" w16cid:durableId="616835110">
    <w:abstractNumId w:val="11"/>
  </w:num>
  <w:num w:numId="3" w16cid:durableId="208955955">
    <w:abstractNumId w:val="27"/>
  </w:num>
  <w:num w:numId="4" w16cid:durableId="549463371">
    <w:abstractNumId w:val="20"/>
  </w:num>
  <w:num w:numId="5" w16cid:durableId="522744620">
    <w:abstractNumId w:val="3"/>
  </w:num>
  <w:num w:numId="6" w16cid:durableId="1891651713">
    <w:abstractNumId w:val="6"/>
  </w:num>
  <w:num w:numId="7" w16cid:durableId="1226992842">
    <w:abstractNumId w:val="8"/>
  </w:num>
  <w:num w:numId="8" w16cid:durableId="854807220">
    <w:abstractNumId w:val="2"/>
  </w:num>
  <w:num w:numId="9" w16cid:durableId="1647319974">
    <w:abstractNumId w:val="23"/>
  </w:num>
  <w:num w:numId="10" w16cid:durableId="563757466">
    <w:abstractNumId w:val="37"/>
  </w:num>
  <w:num w:numId="11" w16cid:durableId="481779842">
    <w:abstractNumId w:val="46"/>
  </w:num>
  <w:num w:numId="12" w16cid:durableId="1564413295">
    <w:abstractNumId w:val="5"/>
  </w:num>
  <w:num w:numId="13" w16cid:durableId="552083321">
    <w:abstractNumId w:val="1"/>
  </w:num>
  <w:num w:numId="14" w16cid:durableId="1289513340">
    <w:abstractNumId w:val="22"/>
  </w:num>
  <w:num w:numId="15" w16cid:durableId="691145792">
    <w:abstractNumId w:val="45"/>
  </w:num>
  <w:num w:numId="16" w16cid:durableId="1796365960">
    <w:abstractNumId w:val="0"/>
  </w:num>
  <w:num w:numId="17" w16cid:durableId="116486434">
    <w:abstractNumId w:val="31"/>
  </w:num>
  <w:num w:numId="18" w16cid:durableId="2067953952">
    <w:abstractNumId w:val="15"/>
  </w:num>
  <w:num w:numId="19" w16cid:durableId="1427464275">
    <w:abstractNumId w:val="30"/>
  </w:num>
  <w:num w:numId="20" w16cid:durableId="1660616876">
    <w:abstractNumId w:val="10"/>
  </w:num>
  <w:num w:numId="21" w16cid:durableId="942229495">
    <w:abstractNumId w:val="41"/>
  </w:num>
  <w:num w:numId="22" w16cid:durableId="714623635">
    <w:abstractNumId w:val="19"/>
  </w:num>
  <w:num w:numId="23" w16cid:durableId="1784615965">
    <w:abstractNumId w:val="29"/>
  </w:num>
  <w:num w:numId="24" w16cid:durableId="637536353">
    <w:abstractNumId w:val="35"/>
  </w:num>
  <w:num w:numId="25" w16cid:durableId="364334685">
    <w:abstractNumId w:val="14"/>
  </w:num>
  <w:num w:numId="26" w16cid:durableId="277567072">
    <w:abstractNumId w:val="9"/>
  </w:num>
  <w:num w:numId="27" w16cid:durableId="1307391168">
    <w:abstractNumId w:val="18"/>
  </w:num>
  <w:num w:numId="28" w16cid:durableId="1970361423">
    <w:abstractNumId w:val="43"/>
  </w:num>
  <w:num w:numId="29" w16cid:durableId="1259291320">
    <w:abstractNumId w:val="38"/>
  </w:num>
  <w:num w:numId="30" w16cid:durableId="729840918">
    <w:abstractNumId w:val="32"/>
  </w:num>
  <w:num w:numId="31" w16cid:durableId="2082829652">
    <w:abstractNumId w:val="13"/>
  </w:num>
  <w:num w:numId="32" w16cid:durableId="1259025744">
    <w:abstractNumId w:val="26"/>
  </w:num>
  <w:num w:numId="33" w16cid:durableId="948900080">
    <w:abstractNumId w:val="28"/>
  </w:num>
  <w:num w:numId="34" w16cid:durableId="666984665">
    <w:abstractNumId w:val="34"/>
  </w:num>
  <w:num w:numId="35" w16cid:durableId="2019695508">
    <w:abstractNumId w:val="42"/>
  </w:num>
  <w:num w:numId="36" w16cid:durableId="131600083">
    <w:abstractNumId w:val="44"/>
  </w:num>
  <w:num w:numId="37" w16cid:durableId="19019411">
    <w:abstractNumId w:val="24"/>
  </w:num>
  <w:num w:numId="38" w16cid:durableId="850878398">
    <w:abstractNumId w:val="40"/>
  </w:num>
  <w:num w:numId="39" w16cid:durableId="1405756690">
    <w:abstractNumId w:val="36"/>
  </w:num>
  <w:num w:numId="40" w16cid:durableId="1480923525">
    <w:abstractNumId w:val="21"/>
  </w:num>
  <w:num w:numId="41" w16cid:durableId="1003121333">
    <w:abstractNumId w:val="33"/>
  </w:num>
  <w:num w:numId="42" w16cid:durableId="575633744">
    <w:abstractNumId w:val="7"/>
  </w:num>
  <w:num w:numId="43" w16cid:durableId="666246139">
    <w:abstractNumId w:val="12"/>
  </w:num>
  <w:num w:numId="44" w16cid:durableId="147207214">
    <w:abstractNumId w:val="39"/>
  </w:num>
  <w:num w:numId="45" w16cid:durableId="683628439">
    <w:abstractNumId w:val="4"/>
  </w:num>
  <w:num w:numId="46" w16cid:durableId="1847207092">
    <w:abstractNumId w:val="25"/>
  </w:num>
  <w:num w:numId="47" w16cid:durableId="91051481">
    <w:abstractNumId w:val="1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pt-P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F8"/>
    <w:rsid w:val="00000DE2"/>
    <w:rsid w:val="00000F5E"/>
    <w:rsid w:val="000021FB"/>
    <w:rsid w:val="00002A69"/>
    <w:rsid w:val="00002C44"/>
    <w:rsid w:val="00003DFD"/>
    <w:rsid w:val="00005737"/>
    <w:rsid w:val="00005E7F"/>
    <w:rsid w:val="00006DE2"/>
    <w:rsid w:val="00007C90"/>
    <w:rsid w:val="000103FA"/>
    <w:rsid w:val="00011355"/>
    <w:rsid w:val="00011937"/>
    <w:rsid w:val="0001453E"/>
    <w:rsid w:val="00014565"/>
    <w:rsid w:val="00014E52"/>
    <w:rsid w:val="0001585E"/>
    <w:rsid w:val="00016643"/>
    <w:rsid w:val="000176C1"/>
    <w:rsid w:val="000179D4"/>
    <w:rsid w:val="00017A58"/>
    <w:rsid w:val="00020BA9"/>
    <w:rsid w:val="0002105D"/>
    <w:rsid w:val="000212F2"/>
    <w:rsid w:val="00021E3D"/>
    <w:rsid w:val="00022040"/>
    <w:rsid w:val="000227C4"/>
    <w:rsid w:val="00022BC9"/>
    <w:rsid w:val="00023F78"/>
    <w:rsid w:val="00024F12"/>
    <w:rsid w:val="000254E2"/>
    <w:rsid w:val="000257EB"/>
    <w:rsid w:val="00025B92"/>
    <w:rsid w:val="00026454"/>
    <w:rsid w:val="00027E14"/>
    <w:rsid w:val="000308BC"/>
    <w:rsid w:val="000311AC"/>
    <w:rsid w:val="00031DCC"/>
    <w:rsid w:val="00031E7E"/>
    <w:rsid w:val="00033EC0"/>
    <w:rsid w:val="000347CA"/>
    <w:rsid w:val="00035F3C"/>
    <w:rsid w:val="00036405"/>
    <w:rsid w:val="0003662A"/>
    <w:rsid w:val="0003793E"/>
    <w:rsid w:val="00037CE0"/>
    <w:rsid w:val="000402FA"/>
    <w:rsid w:val="0004120A"/>
    <w:rsid w:val="0004438B"/>
    <w:rsid w:val="00044588"/>
    <w:rsid w:val="000458DD"/>
    <w:rsid w:val="000463DE"/>
    <w:rsid w:val="0004664D"/>
    <w:rsid w:val="00046AFE"/>
    <w:rsid w:val="00046EA3"/>
    <w:rsid w:val="00047734"/>
    <w:rsid w:val="00050E08"/>
    <w:rsid w:val="00051089"/>
    <w:rsid w:val="0005115E"/>
    <w:rsid w:val="000512B7"/>
    <w:rsid w:val="000517D2"/>
    <w:rsid w:val="000530FD"/>
    <w:rsid w:val="00054005"/>
    <w:rsid w:val="000542F7"/>
    <w:rsid w:val="00054379"/>
    <w:rsid w:val="00054C96"/>
    <w:rsid w:val="00055E11"/>
    <w:rsid w:val="00055E95"/>
    <w:rsid w:val="000568B2"/>
    <w:rsid w:val="00056A38"/>
    <w:rsid w:val="00056EAD"/>
    <w:rsid w:val="00057AD6"/>
    <w:rsid w:val="00057B74"/>
    <w:rsid w:val="00057C94"/>
    <w:rsid w:val="000601F5"/>
    <w:rsid w:val="0006050A"/>
    <w:rsid w:val="00061F17"/>
    <w:rsid w:val="000627B7"/>
    <w:rsid w:val="00062D41"/>
    <w:rsid w:val="000639A6"/>
    <w:rsid w:val="00063AB0"/>
    <w:rsid w:val="00063AD2"/>
    <w:rsid w:val="00063F48"/>
    <w:rsid w:val="00063FA3"/>
    <w:rsid w:val="00064300"/>
    <w:rsid w:val="000643C8"/>
    <w:rsid w:val="000654FD"/>
    <w:rsid w:val="00065893"/>
    <w:rsid w:val="0006698B"/>
    <w:rsid w:val="00066ED4"/>
    <w:rsid w:val="000673E9"/>
    <w:rsid w:val="00067A8A"/>
    <w:rsid w:val="00070708"/>
    <w:rsid w:val="000707F0"/>
    <w:rsid w:val="00070B8B"/>
    <w:rsid w:val="00070C45"/>
    <w:rsid w:val="00070DD6"/>
    <w:rsid w:val="000711D3"/>
    <w:rsid w:val="00071A37"/>
    <w:rsid w:val="00071B84"/>
    <w:rsid w:val="000723D8"/>
    <w:rsid w:val="00072FE7"/>
    <w:rsid w:val="00074939"/>
    <w:rsid w:val="000765BB"/>
    <w:rsid w:val="0007685C"/>
    <w:rsid w:val="0007748C"/>
    <w:rsid w:val="00077519"/>
    <w:rsid w:val="00077BD4"/>
    <w:rsid w:val="00080282"/>
    <w:rsid w:val="00080A12"/>
    <w:rsid w:val="00080ECD"/>
    <w:rsid w:val="0008135D"/>
    <w:rsid w:val="00084449"/>
    <w:rsid w:val="0008462A"/>
    <w:rsid w:val="00085948"/>
    <w:rsid w:val="00085E25"/>
    <w:rsid w:val="0008608C"/>
    <w:rsid w:val="000867C8"/>
    <w:rsid w:val="00086994"/>
    <w:rsid w:val="0008782E"/>
    <w:rsid w:val="00087B45"/>
    <w:rsid w:val="00090039"/>
    <w:rsid w:val="00090116"/>
    <w:rsid w:val="000910E8"/>
    <w:rsid w:val="000939DE"/>
    <w:rsid w:val="00093D8D"/>
    <w:rsid w:val="000941E6"/>
    <w:rsid w:val="00094E48"/>
    <w:rsid w:val="0009573D"/>
    <w:rsid w:val="00095DB1"/>
    <w:rsid w:val="00095E90"/>
    <w:rsid w:val="000961EE"/>
    <w:rsid w:val="00096E11"/>
    <w:rsid w:val="00096FD0"/>
    <w:rsid w:val="00097B68"/>
    <w:rsid w:val="00097BF6"/>
    <w:rsid w:val="000A1961"/>
    <w:rsid w:val="000A20E4"/>
    <w:rsid w:val="000A4451"/>
    <w:rsid w:val="000A552D"/>
    <w:rsid w:val="000A575B"/>
    <w:rsid w:val="000A7211"/>
    <w:rsid w:val="000A7CB4"/>
    <w:rsid w:val="000B0D3E"/>
    <w:rsid w:val="000B0DAE"/>
    <w:rsid w:val="000B1103"/>
    <w:rsid w:val="000B2825"/>
    <w:rsid w:val="000B2B55"/>
    <w:rsid w:val="000B2E2A"/>
    <w:rsid w:val="000B342B"/>
    <w:rsid w:val="000B35FA"/>
    <w:rsid w:val="000B40B0"/>
    <w:rsid w:val="000B6309"/>
    <w:rsid w:val="000B7021"/>
    <w:rsid w:val="000B7E91"/>
    <w:rsid w:val="000C0436"/>
    <w:rsid w:val="000C0DC1"/>
    <w:rsid w:val="000C27E7"/>
    <w:rsid w:val="000C3F44"/>
    <w:rsid w:val="000C40C0"/>
    <w:rsid w:val="000C44C0"/>
    <w:rsid w:val="000C49F6"/>
    <w:rsid w:val="000C4C2D"/>
    <w:rsid w:val="000C53D8"/>
    <w:rsid w:val="000C709D"/>
    <w:rsid w:val="000C72B9"/>
    <w:rsid w:val="000C7986"/>
    <w:rsid w:val="000C7CF9"/>
    <w:rsid w:val="000D167D"/>
    <w:rsid w:val="000D16AB"/>
    <w:rsid w:val="000D175B"/>
    <w:rsid w:val="000D43DB"/>
    <w:rsid w:val="000D474E"/>
    <w:rsid w:val="000D62E3"/>
    <w:rsid w:val="000D65E9"/>
    <w:rsid w:val="000D7EC6"/>
    <w:rsid w:val="000E07B6"/>
    <w:rsid w:val="000E0C9C"/>
    <w:rsid w:val="000E34F5"/>
    <w:rsid w:val="000E3527"/>
    <w:rsid w:val="000E4B10"/>
    <w:rsid w:val="000E4CBA"/>
    <w:rsid w:val="000E5383"/>
    <w:rsid w:val="000E626F"/>
    <w:rsid w:val="000E6BF6"/>
    <w:rsid w:val="000E7242"/>
    <w:rsid w:val="000E726E"/>
    <w:rsid w:val="000F04BA"/>
    <w:rsid w:val="000F0757"/>
    <w:rsid w:val="000F1941"/>
    <w:rsid w:val="000F1ECA"/>
    <w:rsid w:val="000F1EDB"/>
    <w:rsid w:val="000F1F54"/>
    <w:rsid w:val="000F229B"/>
    <w:rsid w:val="000F24DA"/>
    <w:rsid w:val="000F2E73"/>
    <w:rsid w:val="000F32DF"/>
    <w:rsid w:val="000F5123"/>
    <w:rsid w:val="000F5FAA"/>
    <w:rsid w:val="000F757A"/>
    <w:rsid w:val="00100819"/>
    <w:rsid w:val="00100E24"/>
    <w:rsid w:val="00101526"/>
    <w:rsid w:val="00101CD2"/>
    <w:rsid w:val="00101FF9"/>
    <w:rsid w:val="0010290A"/>
    <w:rsid w:val="00103397"/>
    <w:rsid w:val="00103689"/>
    <w:rsid w:val="00103CE7"/>
    <w:rsid w:val="00103E80"/>
    <w:rsid w:val="00103E81"/>
    <w:rsid w:val="00104422"/>
    <w:rsid w:val="00104807"/>
    <w:rsid w:val="0010508A"/>
    <w:rsid w:val="001050E2"/>
    <w:rsid w:val="00105822"/>
    <w:rsid w:val="00105DE3"/>
    <w:rsid w:val="00106906"/>
    <w:rsid w:val="00107230"/>
    <w:rsid w:val="001073E7"/>
    <w:rsid w:val="001074E1"/>
    <w:rsid w:val="00107571"/>
    <w:rsid w:val="001076E6"/>
    <w:rsid w:val="00107B05"/>
    <w:rsid w:val="00111545"/>
    <w:rsid w:val="001125DE"/>
    <w:rsid w:val="001132E5"/>
    <w:rsid w:val="00114AA9"/>
    <w:rsid w:val="00114BD6"/>
    <w:rsid w:val="00115855"/>
    <w:rsid w:val="0011629D"/>
    <w:rsid w:val="001163E8"/>
    <w:rsid w:val="001173D4"/>
    <w:rsid w:val="001200C3"/>
    <w:rsid w:val="00120BEC"/>
    <w:rsid w:val="00122279"/>
    <w:rsid w:val="00122764"/>
    <w:rsid w:val="001239F7"/>
    <w:rsid w:val="001244B7"/>
    <w:rsid w:val="0012452B"/>
    <w:rsid w:val="001254A5"/>
    <w:rsid w:val="00125589"/>
    <w:rsid w:val="0012610D"/>
    <w:rsid w:val="0012668C"/>
    <w:rsid w:val="00126882"/>
    <w:rsid w:val="00127035"/>
    <w:rsid w:val="00127232"/>
    <w:rsid w:val="00130037"/>
    <w:rsid w:val="001304C7"/>
    <w:rsid w:val="00131D2E"/>
    <w:rsid w:val="001321F7"/>
    <w:rsid w:val="001328A0"/>
    <w:rsid w:val="001329C1"/>
    <w:rsid w:val="001330AA"/>
    <w:rsid w:val="00133E72"/>
    <w:rsid w:val="00134469"/>
    <w:rsid w:val="00135656"/>
    <w:rsid w:val="00136F9B"/>
    <w:rsid w:val="00137491"/>
    <w:rsid w:val="00141960"/>
    <w:rsid w:val="00142672"/>
    <w:rsid w:val="00142F10"/>
    <w:rsid w:val="00143574"/>
    <w:rsid w:val="0014411C"/>
    <w:rsid w:val="001451DB"/>
    <w:rsid w:val="001452AC"/>
    <w:rsid w:val="00147853"/>
    <w:rsid w:val="001503F7"/>
    <w:rsid w:val="001511E1"/>
    <w:rsid w:val="00151222"/>
    <w:rsid w:val="00151847"/>
    <w:rsid w:val="00152641"/>
    <w:rsid w:val="00152CF0"/>
    <w:rsid w:val="00152E5D"/>
    <w:rsid w:val="001530C3"/>
    <w:rsid w:val="0015327D"/>
    <w:rsid w:val="001544C2"/>
    <w:rsid w:val="00154841"/>
    <w:rsid w:val="00155071"/>
    <w:rsid w:val="00156D16"/>
    <w:rsid w:val="001571DC"/>
    <w:rsid w:val="00157967"/>
    <w:rsid w:val="00157A28"/>
    <w:rsid w:val="00161897"/>
    <w:rsid w:val="00161BB3"/>
    <w:rsid w:val="00161BBF"/>
    <w:rsid w:val="00161F00"/>
    <w:rsid w:val="0016233D"/>
    <w:rsid w:val="001652AB"/>
    <w:rsid w:val="00165982"/>
    <w:rsid w:val="00167FFB"/>
    <w:rsid w:val="0017049E"/>
    <w:rsid w:val="00170A36"/>
    <w:rsid w:val="00170E27"/>
    <w:rsid w:val="00171923"/>
    <w:rsid w:val="00171B56"/>
    <w:rsid w:val="001733DC"/>
    <w:rsid w:val="001735DC"/>
    <w:rsid w:val="001740A4"/>
    <w:rsid w:val="00175550"/>
    <w:rsid w:val="001755BD"/>
    <w:rsid w:val="00175B3D"/>
    <w:rsid w:val="00176FAC"/>
    <w:rsid w:val="00177199"/>
    <w:rsid w:val="00180917"/>
    <w:rsid w:val="00180E19"/>
    <w:rsid w:val="001811AC"/>
    <w:rsid w:val="001831EB"/>
    <w:rsid w:val="00183661"/>
    <w:rsid w:val="00183C40"/>
    <w:rsid w:val="00185C6E"/>
    <w:rsid w:val="00187064"/>
    <w:rsid w:val="00187820"/>
    <w:rsid w:val="00190063"/>
    <w:rsid w:val="001904DE"/>
    <w:rsid w:val="001908D7"/>
    <w:rsid w:val="00191335"/>
    <w:rsid w:val="001916F2"/>
    <w:rsid w:val="00191B66"/>
    <w:rsid w:val="00191BA2"/>
    <w:rsid w:val="00191C04"/>
    <w:rsid w:val="0019287A"/>
    <w:rsid w:val="0019287F"/>
    <w:rsid w:val="0019299B"/>
    <w:rsid w:val="00192D09"/>
    <w:rsid w:val="00192F35"/>
    <w:rsid w:val="001931A5"/>
    <w:rsid w:val="0019421C"/>
    <w:rsid w:val="00194C53"/>
    <w:rsid w:val="00194FC2"/>
    <w:rsid w:val="00196C1B"/>
    <w:rsid w:val="00196E9E"/>
    <w:rsid w:val="001A1C5B"/>
    <w:rsid w:val="001A269C"/>
    <w:rsid w:val="001A2835"/>
    <w:rsid w:val="001A3435"/>
    <w:rsid w:val="001A535E"/>
    <w:rsid w:val="001A5AE8"/>
    <w:rsid w:val="001A5B32"/>
    <w:rsid w:val="001A5FEA"/>
    <w:rsid w:val="001A65FF"/>
    <w:rsid w:val="001A7560"/>
    <w:rsid w:val="001B01AE"/>
    <w:rsid w:val="001B0339"/>
    <w:rsid w:val="001B03C9"/>
    <w:rsid w:val="001B08DC"/>
    <w:rsid w:val="001B1186"/>
    <w:rsid w:val="001B1895"/>
    <w:rsid w:val="001B36EB"/>
    <w:rsid w:val="001B3FAF"/>
    <w:rsid w:val="001B51D4"/>
    <w:rsid w:val="001B7A0E"/>
    <w:rsid w:val="001B7BE7"/>
    <w:rsid w:val="001B7D86"/>
    <w:rsid w:val="001C000D"/>
    <w:rsid w:val="001C02D0"/>
    <w:rsid w:val="001C0CCF"/>
    <w:rsid w:val="001C10B3"/>
    <w:rsid w:val="001C11CC"/>
    <w:rsid w:val="001C1629"/>
    <w:rsid w:val="001C1D82"/>
    <w:rsid w:val="001C1E4B"/>
    <w:rsid w:val="001C2067"/>
    <w:rsid w:val="001C25AB"/>
    <w:rsid w:val="001C299B"/>
    <w:rsid w:val="001C31CB"/>
    <w:rsid w:val="001C3CD0"/>
    <w:rsid w:val="001C407F"/>
    <w:rsid w:val="001C4693"/>
    <w:rsid w:val="001C5644"/>
    <w:rsid w:val="001C573E"/>
    <w:rsid w:val="001C581F"/>
    <w:rsid w:val="001C5F2D"/>
    <w:rsid w:val="001C6638"/>
    <w:rsid w:val="001C681B"/>
    <w:rsid w:val="001C6E4A"/>
    <w:rsid w:val="001C703E"/>
    <w:rsid w:val="001C72ED"/>
    <w:rsid w:val="001C78C5"/>
    <w:rsid w:val="001D06A8"/>
    <w:rsid w:val="001D0AA3"/>
    <w:rsid w:val="001D0B23"/>
    <w:rsid w:val="001D0EB5"/>
    <w:rsid w:val="001D104C"/>
    <w:rsid w:val="001D37B0"/>
    <w:rsid w:val="001D4C3C"/>
    <w:rsid w:val="001D4D8F"/>
    <w:rsid w:val="001D5040"/>
    <w:rsid w:val="001D5EDC"/>
    <w:rsid w:val="001D5FAE"/>
    <w:rsid w:val="001D7EF4"/>
    <w:rsid w:val="001E00CA"/>
    <w:rsid w:val="001E04E5"/>
    <w:rsid w:val="001E1CF1"/>
    <w:rsid w:val="001E1EB5"/>
    <w:rsid w:val="001E27E4"/>
    <w:rsid w:val="001E2A18"/>
    <w:rsid w:val="001E2E57"/>
    <w:rsid w:val="001E4455"/>
    <w:rsid w:val="001E4770"/>
    <w:rsid w:val="001E4831"/>
    <w:rsid w:val="001E4F34"/>
    <w:rsid w:val="001E580C"/>
    <w:rsid w:val="001E6D63"/>
    <w:rsid w:val="001E708D"/>
    <w:rsid w:val="001E75F3"/>
    <w:rsid w:val="001F0069"/>
    <w:rsid w:val="001F00B9"/>
    <w:rsid w:val="001F0346"/>
    <w:rsid w:val="001F0739"/>
    <w:rsid w:val="001F0802"/>
    <w:rsid w:val="001F2CED"/>
    <w:rsid w:val="001F380B"/>
    <w:rsid w:val="001F3F7B"/>
    <w:rsid w:val="001F40C3"/>
    <w:rsid w:val="001F4BC3"/>
    <w:rsid w:val="001F59A8"/>
    <w:rsid w:val="001F6715"/>
    <w:rsid w:val="001F684E"/>
    <w:rsid w:val="001F6D6C"/>
    <w:rsid w:val="001F7C82"/>
    <w:rsid w:val="002003AB"/>
    <w:rsid w:val="0020049D"/>
    <w:rsid w:val="00200C4B"/>
    <w:rsid w:val="002030CA"/>
    <w:rsid w:val="00203C28"/>
    <w:rsid w:val="00203C8A"/>
    <w:rsid w:val="00203D61"/>
    <w:rsid w:val="00204B0F"/>
    <w:rsid w:val="00204F01"/>
    <w:rsid w:val="00205B57"/>
    <w:rsid w:val="00205F6B"/>
    <w:rsid w:val="0020628F"/>
    <w:rsid w:val="00207A55"/>
    <w:rsid w:val="00207FC2"/>
    <w:rsid w:val="0021063A"/>
    <w:rsid w:val="00210C17"/>
    <w:rsid w:val="00211017"/>
    <w:rsid w:val="00213953"/>
    <w:rsid w:val="002144B6"/>
    <w:rsid w:val="00214909"/>
    <w:rsid w:val="0021530D"/>
    <w:rsid w:val="002159FE"/>
    <w:rsid w:val="0021617B"/>
    <w:rsid w:val="00217A75"/>
    <w:rsid w:val="00221745"/>
    <w:rsid w:val="0022229F"/>
    <w:rsid w:val="002228F3"/>
    <w:rsid w:val="002238FD"/>
    <w:rsid w:val="002239E6"/>
    <w:rsid w:val="0022436D"/>
    <w:rsid w:val="002255A1"/>
    <w:rsid w:val="00226778"/>
    <w:rsid w:val="002267C3"/>
    <w:rsid w:val="00227A69"/>
    <w:rsid w:val="0023129C"/>
    <w:rsid w:val="0023196F"/>
    <w:rsid w:val="002320A4"/>
    <w:rsid w:val="00233119"/>
    <w:rsid w:val="00233F32"/>
    <w:rsid w:val="002348DE"/>
    <w:rsid w:val="00236701"/>
    <w:rsid w:val="00236EA1"/>
    <w:rsid w:val="00237B4C"/>
    <w:rsid w:val="0024046E"/>
    <w:rsid w:val="0024095C"/>
    <w:rsid w:val="00240F96"/>
    <w:rsid w:val="00240FFB"/>
    <w:rsid w:val="0024106B"/>
    <w:rsid w:val="002411F6"/>
    <w:rsid w:val="00241239"/>
    <w:rsid w:val="002413B5"/>
    <w:rsid w:val="00241718"/>
    <w:rsid w:val="002422AE"/>
    <w:rsid w:val="00243DAF"/>
    <w:rsid w:val="00246A0F"/>
    <w:rsid w:val="00247D04"/>
    <w:rsid w:val="0025052C"/>
    <w:rsid w:val="00250530"/>
    <w:rsid w:val="002509D7"/>
    <w:rsid w:val="00250D66"/>
    <w:rsid w:val="00251122"/>
    <w:rsid w:val="002514EC"/>
    <w:rsid w:val="00251584"/>
    <w:rsid w:val="0025281A"/>
    <w:rsid w:val="00252C24"/>
    <w:rsid w:val="0025320F"/>
    <w:rsid w:val="002532AA"/>
    <w:rsid w:val="00254083"/>
    <w:rsid w:val="0025530D"/>
    <w:rsid w:val="00255A32"/>
    <w:rsid w:val="00257678"/>
    <w:rsid w:val="002601C7"/>
    <w:rsid w:val="002613EA"/>
    <w:rsid w:val="002625C0"/>
    <w:rsid w:val="00262BAB"/>
    <w:rsid w:val="0026475F"/>
    <w:rsid w:val="00264A16"/>
    <w:rsid w:val="00264E26"/>
    <w:rsid w:val="00264F08"/>
    <w:rsid w:val="002651F7"/>
    <w:rsid w:val="00267609"/>
    <w:rsid w:val="002677D2"/>
    <w:rsid w:val="00271152"/>
    <w:rsid w:val="00272256"/>
    <w:rsid w:val="0027231F"/>
    <w:rsid w:val="0027295C"/>
    <w:rsid w:val="00275BB6"/>
    <w:rsid w:val="00275BBC"/>
    <w:rsid w:val="00276244"/>
    <w:rsid w:val="00276509"/>
    <w:rsid w:val="00276A38"/>
    <w:rsid w:val="00276BA1"/>
    <w:rsid w:val="002776C2"/>
    <w:rsid w:val="00280F5A"/>
    <w:rsid w:val="00281504"/>
    <w:rsid w:val="00281790"/>
    <w:rsid w:val="00282042"/>
    <w:rsid w:val="00282B27"/>
    <w:rsid w:val="00282BC7"/>
    <w:rsid w:val="00282F68"/>
    <w:rsid w:val="002830FC"/>
    <w:rsid w:val="002832EF"/>
    <w:rsid w:val="00283A09"/>
    <w:rsid w:val="00283C40"/>
    <w:rsid w:val="00284755"/>
    <w:rsid w:val="00284E02"/>
    <w:rsid w:val="002855EC"/>
    <w:rsid w:val="00285EA6"/>
    <w:rsid w:val="00286141"/>
    <w:rsid w:val="0028629D"/>
    <w:rsid w:val="0028650E"/>
    <w:rsid w:val="002865B4"/>
    <w:rsid w:val="00286BB6"/>
    <w:rsid w:val="002902AC"/>
    <w:rsid w:val="00290AB8"/>
    <w:rsid w:val="00290BC1"/>
    <w:rsid w:val="0029111C"/>
    <w:rsid w:val="00291243"/>
    <w:rsid w:val="002916DD"/>
    <w:rsid w:val="00292A43"/>
    <w:rsid w:val="00293737"/>
    <w:rsid w:val="002938E4"/>
    <w:rsid w:val="00294FF4"/>
    <w:rsid w:val="00295449"/>
    <w:rsid w:val="00295590"/>
    <w:rsid w:val="002956A4"/>
    <w:rsid w:val="002957F0"/>
    <w:rsid w:val="00296F79"/>
    <w:rsid w:val="0029713A"/>
    <w:rsid w:val="00297210"/>
    <w:rsid w:val="0029759D"/>
    <w:rsid w:val="00297EB8"/>
    <w:rsid w:val="002A09F0"/>
    <w:rsid w:val="002A0F74"/>
    <w:rsid w:val="002A1579"/>
    <w:rsid w:val="002A1F16"/>
    <w:rsid w:val="002A2F61"/>
    <w:rsid w:val="002A3092"/>
    <w:rsid w:val="002A32FB"/>
    <w:rsid w:val="002A3C22"/>
    <w:rsid w:val="002A3F59"/>
    <w:rsid w:val="002A43CD"/>
    <w:rsid w:val="002A4BB8"/>
    <w:rsid w:val="002A537C"/>
    <w:rsid w:val="002A62A0"/>
    <w:rsid w:val="002A6EA7"/>
    <w:rsid w:val="002B0991"/>
    <w:rsid w:val="002B0C4E"/>
    <w:rsid w:val="002B0EF4"/>
    <w:rsid w:val="002B0FAC"/>
    <w:rsid w:val="002B1C32"/>
    <w:rsid w:val="002B1CEE"/>
    <w:rsid w:val="002B28DE"/>
    <w:rsid w:val="002B2A84"/>
    <w:rsid w:val="002B2CFF"/>
    <w:rsid w:val="002B2D36"/>
    <w:rsid w:val="002B337C"/>
    <w:rsid w:val="002B480E"/>
    <w:rsid w:val="002B522F"/>
    <w:rsid w:val="002B5ACE"/>
    <w:rsid w:val="002B7C8D"/>
    <w:rsid w:val="002B7FA7"/>
    <w:rsid w:val="002C01F5"/>
    <w:rsid w:val="002C2966"/>
    <w:rsid w:val="002C2E3E"/>
    <w:rsid w:val="002C39EF"/>
    <w:rsid w:val="002C404C"/>
    <w:rsid w:val="002C4073"/>
    <w:rsid w:val="002C44BE"/>
    <w:rsid w:val="002C4AA3"/>
    <w:rsid w:val="002C4F36"/>
    <w:rsid w:val="002C532D"/>
    <w:rsid w:val="002C541F"/>
    <w:rsid w:val="002C5610"/>
    <w:rsid w:val="002C60CF"/>
    <w:rsid w:val="002C680F"/>
    <w:rsid w:val="002C6B42"/>
    <w:rsid w:val="002C700E"/>
    <w:rsid w:val="002C7146"/>
    <w:rsid w:val="002C76D9"/>
    <w:rsid w:val="002D007B"/>
    <w:rsid w:val="002D047C"/>
    <w:rsid w:val="002D11B3"/>
    <w:rsid w:val="002D20DF"/>
    <w:rsid w:val="002D27AA"/>
    <w:rsid w:val="002D2B07"/>
    <w:rsid w:val="002D3C77"/>
    <w:rsid w:val="002D3E66"/>
    <w:rsid w:val="002D4FC8"/>
    <w:rsid w:val="002D6CB5"/>
    <w:rsid w:val="002D6FBC"/>
    <w:rsid w:val="002D7E71"/>
    <w:rsid w:val="002E05EF"/>
    <w:rsid w:val="002E0E4F"/>
    <w:rsid w:val="002E1194"/>
    <w:rsid w:val="002E11C7"/>
    <w:rsid w:val="002E1AC0"/>
    <w:rsid w:val="002E1E0C"/>
    <w:rsid w:val="002E22BC"/>
    <w:rsid w:val="002E255D"/>
    <w:rsid w:val="002E273B"/>
    <w:rsid w:val="002E3A75"/>
    <w:rsid w:val="002E3AFE"/>
    <w:rsid w:val="002E4652"/>
    <w:rsid w:val="002E5FA1"/>
    <w:rsid w:val="002E7170"/>
    <w:rsid w:val="002F0E9C"/>
    <w:rsid w:val="002F13D4"/>
    <w:rsid w:val="002F17F2"/>
    <w:rsid w:val="002F1C97"/>
    <w:rsid w:val="002F2E60"/>
    <w:rsid w:val="002F2F6A"/>
    <w:rsid w:val="002F3753"/>
    <w:rsid w:val="002F3A95"/>
    <w:rsid w:val="002F3EFD"/>
    <w:rsid w:val="002F4696"/>
    <w:rsid w:val="002F4920"/>
    <w:rsid w:val="002F4B7C"/>
    <w:rsid w:val="002F56D1"/>
    <w:rsid w:val="002F635B"/>
    <w:rsid w:val="002F7EAA"/>
    <w:rsid w:val="00300B43"/>
    <w:rsid w:val="00301526"/>
    <w:rsid w:val="003026A1"/>
    <w:rsid w:val="003029AB"/>
    <w:rsid w:val="00302B9D"/>
    <w:rsid w:val="00302E2E"/>
    <w:rsid w:val="00302E5B"/>
    <w:rsid w:val="0030482D"/>
    <w:rsid w:val="003062FE"/>
    <w:rsid w:val="00307197"/>
    <w:rsid w:val="00307230"/>
    <w:rsid w:val="00307762"/>
    <w:rsid w:val="003103C0"/>
    <w:rsid w:val="0031093C"/>
    <w:rsid w:val="00310F6E"/>
    <w:rsid w:val="00312BC1"/>
    <w:rsid w:val="00312DDB"/>
    <w:rsid w:val="00314066"/>
    <w:rsid w:val="00314C53"/>
    <w:rsid w:val="003151AF"/>
    <w:rsid w:val="00316909"/>
    <w:rsid w:val="003179B0"/>
    <w:rsid w:val="00317B87"/>
    <w:rsid w:val="00317FBC"/>
    <w:rsid w:val="00320086"/>
    <w:rsid w:val="0032038D"/>
    <w:rsid w:val="00320409"/>
    <w:rsid w:val="00323C82"/>
    <w:rsid w:val="003240B5"/>
    <w:rsid w:val="00325C52"/>
    <w:rsid w:val="003261AE"/>
    <w:rsid w:val="00326506"/>
    <w:rsid w:val="00326A90"/>
    <w:rsid w:val="003278A1"/>
    <w:rsid w:val="00327DE2"/>
    <w:rsid w:val="003315EE"/>
    <w:rsid w:val="0033306E"/>
    <w:rsid w:val="00333468"/>
    <w:rsid w:val="00333DE4"/>
    <w:rsid w:val="003359D8"/>
    <w:rsid w:val="003360A3"/>
    <w:rsid w:val="003409A3"/>
    <w:rsid w:val="003417F7"/>
    <w:rsid w:val="003429EB"/>
    <w:rsid w:val="0034378B"/>
    <w:rsid w:val="00343AEB"/>
    <w:rsid w:val="00343D3D"/>
    <w:rsid w:val="0034531E"/>
    <w:rsid w:val="003455D4"/>
    <w:rsid w:val="0034608F"/>
    <w:rsid w:val="00346104"/>
    <w:rsid w:val="00346137"/>
    <w:rsid w:val="003466A0"/>
    <w:rsid w:val="00346ABB"/>
    <w:rsid w:val="00347482"/>
    <w:rsid w:val="00347A30"/>
    <w:rsid w:val="00350155"/>
    <w:rsid w:val="003513CE"/>
    <w:rsid w:val="00351570"/>
    <w:rsid w:val="00351C75"/>
    <w:rsid w:val="003530C4"/>
    <w:rsid w:val="003535BE"/>
    <w:rsid w:val="0035401E"/>
    <w:rsid w:val="0035416B"/>
    <w:rsid w:val="00354E9B"/>
    <w:rsid w:val="003551EA"/>
    <w:rsid w:val="003575E4"/>
    <w:rsid w:val="00360789"/>
    <w:rsid w:val="00360871"/>
    <w:rsid w:val="00360BE1"/>
    <w:rsid w:val="00360D3A"/>
    <w:rsid w:val="00361D42"/>
    <w:rsid w:val="00361EDF"/>
    <w:rsid w:val="003623CC"/>
    <w:rsid w:val="003631D7"/>
    <w:rsid w:val="003636AA"/>
    <w:rsid w:val="00364684"/>
    <w:rsid w:val="003651A8"/>
    <w:rsid w:val="00365239"/>
    <w:rsid w:val="00365CDA"/>
    <w:rsid w:val="00366E89"/>
    <w:rsid w:val="003703F4"/>
    <w:rsid w:val="0037047B"/>
    <w:rsid w:val="00370569"/>
    <w:rsid w:val="00370EF2"/>
    <w:rsid w:val="003716B1"/>
    <w:rsid w:val="003717BA"/>
    <w:rsid w:val="00371AD0"/>
    <w:rsid w:val="00373B1E"/>
    <w:rsid w:val="00373BDB"/>
    <w:rsid w:val="00374037"/>
    <w:rsid w:val="0037467A"/>
    <w:rsid w:val="003752C7"/>
    <w:rsid w:val="00375555"/>
    <w:rsid w:val="00375FC2"/>
    <w:rsid w:val="003767AA"/>
    <w:rsid w:val="003767D4"/>
    <w:rsid w:val="003775AC"/>
    <w:rsid w:val="00377E2B"/>
    <w:rsid w:val="00377F18"/>
    <w:rsid w:val="003818BC"/>
    <w:rsid w:val="003821B5"/>
    <w:rsid w:val="003825BA"/>
    <w:rsid w:val="00382737"/>
    <w:rsid w:val="00383EAE"/>
    <w:rsid w:val="00384A5E"/>
    <w:rsid w:val="003859A8"/>
    <w:rsid w:val="00385D81"/>
    <w:rsid w:val="0038694C"/>
    <w:rsid w:val="00387F09"/>
    <w:rsid w:val="003902C4"/>
    <w:rsid w:val="0039055F"/>
    <w:rsid w:val="003966C4"/>
    <w:rsid w:val="003977B6"/>
    <w:rsid w:val="00397B8E"/>
    <w:rsid w:val="003A039A"/>
    <w:rsid w:val="003A0868"/>
    <w:rsid w:val="003A114C"/>
    <w:rsid w:val="003A1B8C"/>
    <w:rsid w:val="003A2290"/>
    <w:rsid w:val="003A2BCF"/>
    <w:rsid w:val="003A30E0"/>
    <w:rsid w:val="003A366B"/>
    <w:rsid w:val="003A379D"/>
    <w:rsid w:val="003A3CAE"/>
    <w:rsid w:val="003A4ED3"/>
    <w:rsid w:val="003A4F54"/>
    <w:rsid w:val="003A6386"/>
    <w:rsid w:val="003A68E8"/>
    <w:rsid w:val="003A74E5"/>
    <w:rsid w:val="003B09DA"/>
    <w:rsid w:val="003B0FEA"/>
    <w:rsid w:val="003B135E"/>
    <w:rsid w:val="003B26ED"/>
    <w:rsid w:val="003B2845"/>
    <w:rsid w:val="003B2A6B"/>
    <w:rsid w:val="003B2D9C"/>
    <w:rsid w:val="003B42C7"/>
    <w:rsid w:val="003B4A39"/>
    <w:rsid w:val="003B622C"/>
    <w:rsid w:val="003B6D4F"/>
    <w:rsid w:val="003B6E2D"/>
    <w:rsid w:val="003B7790"/>
    <w:rsid w:val="003B7860"/>
    <w:rsid w:val="003C0B29"/>
    <w:rsid w:val="003C0F65"/>
    <w:rsid w:val="003C1362"/>
    <w:rsid w:val="003C18A6"/>
    <w:rsid w:val="003C1EA4"/>
    <w:rsid w:val="003C229B"/>
    <w:rsid w:val="003C2DB5"/>
    <w:rsid w:val="003C4866"/>
    <w:rsid w:val="003C49A1"/>
    <w:rsid w:val="003C51D0"/>
    <w:rsid w:val="003C5B9F"/>
    <w:rsid w:val="003C6EBF"/>
    <w:rsid w:val="003D0EDA"/>
    <w:rsid w:val="003D19DD"/>
    <w:rsid w:val="003D264B"/>
    <w:rsid w:val="003D4035"/>
    <w:rsid w:val="003D4BCD"/>
    <w:rsid w:val="003D5F26"/>
    <w:rsid w:val="003D7CAE"/>
    <w:rsid w:val="003E03F3"/>
    <w:rsid w:val="003E0C31"/>
    <w:rsid w:val="003E29DB"/>
    <w:rsid w:val="003E3227"/>
    <w:rsid w:val="003E38AE"/>
    <w:rsid w:val="003E3BDE"/>
    <w:rsid w:val="003E4143"/>
    <w:rsid w:val="003E70DB"/>
    <w:rsid w:val="003F08B8"/>
    <w:rsid w:val="003F0940"/>
    <w:rsid w:val="003F1C81"/>
    <w:rsid w:val="003F3F40"/>
    <w:rsid w:val="003F40C2"/>
    <w:rsid w:val="003F5579"/>
    <w:rsid w:val="003F6576"/>
    <w:rsid w:val="003F68E3"/>
    <w:rsid w:val="003F69BA"/>
    <w:rsid w:val="003F73B6"/>
    <w:rsid w:val="003F7959"/>
    <w:rsid w:val="003F7A16"/>
    <w:rsid w:val="0040013B"/>
    <w:rsid w:val="004017BB"/>
    <w:rsid w:val="00401E74"/>
    <w:rsid w:val="0040245E"/>
    <w:rsid w:val="00402A0B"/>
    <w:rsid w:val="00403451"/>
    <w:rsid w:val="0040443B"/>
    <w:rsid w:val="004044F1"/>
    <w:rsid w:val="00404960"/>
    <w:rsid w:val="004056C8"/>
    <w:rsid w:val="00405AA3"/>
    <w:rsid w:val="00406013"/>
    <w:rsid w:val="0040626A"/>
    <w:rsid w:val="00407555"/>
    <w:rsid w:val="004077F0"/>
    <w:rsid w:val="00407ACE"/>
    <w:rsid w:val="00407F71"/>
    <w:rsid w:val="004103AC"/>
    <w:rsid w:val="00410533"/>
    <w:rsid w:val="0041073F"/>
    <w:rsid w:val="0041077E"/>
    <w:rsid w:val="00410DD0"/>
    <w:rsid w:val="00411125"/>
    <w:rsid w:val="00411983"/>
    <w:rsid w:val="00411DFB"/>
    <w:rsid w:val="00412689"/>
    <w:rsid w:val="00412C0C"/>
    <w:rsid w:val="00412D2C"/>
    <w:rsid w:val="0041327F"/>
    <w:rsid w:val="00414168"/>
    <w:rsid w:val="00414D74"/>
    <w:rsid w:val="00416196"/>
    <w:rsid w:val="004164CE"/>
    <w:rsid w:val="0041698B"/>
    <w:rsid w:val="00417C45"/>
    <w:rsid w:val="004209F9"/>
    <w:rsid w:val="00422956"/>
    <w:rsid w:val="00423631"/>
    <w:rsid w:val="00423890"/>
    <w:rsid w:val="00423EB8"/>
    <w:rsid w:val="00424821"/>
    <w:rsid w:val="00425270"/>
    <w:rsid w:val="004252A6"/>
    <w:rsid w:val="00425904"/>
    <w:rsid w:val="00425F77"/>
    <w:rsid w:val="0042600F"/>
    <w:rsid w:val="004266E5"/>
    <w:rsid w:val="00426E1E"/>
    <w:rsid w:val="00430567"/>
    <w:rsid w:val="00430BEF"/>
    <w:rsid w:val="004314BA"/>
    <w:rsid w:val="00431BBC"/>
    <w:rsid w:val="00431C05"/>
    <w:rsid w:val="00431DEF"/>
    <w:rsid w:val="0043286F"/>
    <w:rsid w:val="00432899"/>
    <w:rsid w:val="004341BC"/>
    <w:rsid w:val="00434ABC"/>
    <w:rsid w:val="00434AC1"/>
    <w:rsid w:val="004379D8"/>
    <w:rsid w:val="00440937"/>
    <w:rsid w:val="00441001"/>
    <w:rsid w:val="00441762"/>
    <w:rsid w:val="00442171"/>
    <w:rsid w:val="00442288"/>
    <w:rsid w:val="00442B95"/>
    <w:rsid w:val="004441D9"/>
    <w:rsid w:val="004443F2"/>
    <w:rsid w:val="0044474B"/>
    <w:rsid w:val="004449B4"/>
    <w:rsid w:val="00445165"/>
    <w:rsid w:val="00445309"/>
    <w:rsid w:val="0044692C"/>
    <w:rsid w:val="00446A17"/>
    <w:rsid w:val="00446DA3"/>
    <w:rsid w:val="004470F5"/>
    <w:rsid w:val="0045007C"/>
    <w:rsid w:val="004502FE"/>
    <w:rsid w:val="00450B45"/>
    <w:rsid w:val="00450C4E"/>
    <w:rsid w:val="004517C8"/>
    <w:rsid w:val="0045222C"/>
    <w:rsid w:val="00453CEE"/>
    <w:rsid w:val="00455AF3"/>
    <w:rsid w:val="00455CBE"/>
    <w:rsid w:val="0045606F"/>
    <w:rsid w:val="0046028B"/>
    <w:rsid w:val="00460A03"/>
    <w:rsid w:val="0046122B"/>
    <w:rsid w:val="00462593"/>
    <w:rsid w:val="00463040"/>
    <w:rsid w:val="00463244"/>
    <w:rsid w:val="00463C64"/>
    <w:rsid w:val="00464EAB"/>
    <w:rsid w:val="00466C43"/>
    <w:rsid w:val="004718AF"/>
    <w:rsid w:val="004722C7"/>
    <w:rsid w:val="00472C3E"/>
    <w:rsid w:val="00473574"/>
    <w:rsid w:val="00473AFB"/>
    <w:rsid w:val="00474271"/>
    <w:rsid w:val="004744FF"/>
    <w:rsid w:val="00475DA9"/>
    <w:rsid w:val="00475E68"/>
    <w:rsid w:val="004770E6"/>
    <w:rsid w:val="0047756C"/>
    <w:rsid w:val="0047764F"/>
    <w:rsid w:val="00477A51"/>
    <w:rsid w:val="004801C6"/>
    <w:rsid w:val="0048044F"/>
    <w:rsid w:val="00480C70"/>
    <w:rsid w:val="00481975"/>
    <w:rsid w:val="00481CA8"/>
    <w:rsid w:val="00481FA0"/>
    <w:rsid w:val="004828F3"/>
    <w:rsid w:val="00482E20"/>
    <w:rsid w:val="00483164"/>
    <w:rsid w:val="00484468"/>
    <w:rsid w:val="004847C7"/>
    <w:rsid w:val="004849ED"/>
    <w:rsid w:val="00486731"/>
    <w:rsid w:val="0048773C"/>
    <w:rsid w:val="00487D75"/>
    <w:rsid w:val="00490B2F"/>
    <w:rsid w:val="00490D76"/>
    <w:rsid w:val="00490E7A"/>
    <w:rsid w:val="00492E2F"/>
    <w:rsid w:val="00493330"/>
    <w:rsid w:val="00493524"/>
    <w:rsid w:val="004938C0"/>
    <w:rsid w:val="00493B4C"/>
    <w:rsid w:val="00493C9C"/>
    <w:rsid w:val="00493ED7"/>
    <w:rsid w:val="00494036"/>
    <w:rsid w:val="00494070"/>
    <w:rsid w:val="00494207"/>
    <w:rsid w:val="00494678"/>
    <w:rsid w:val="00495886"/>
    <w:rsid w:val="00495BDD"/>
    <w:rsid w:val="00495D86"/>
    <w:rsid w:val="00495E58"/>
    <w:rsid w:val="00495E75"/>
    <w:rsid w:val="004966A7"/>
    <w:rsid w:val="00496A2C"/>
    <w:rsid w:val="004972E6"/>
    <w:rsid w:val="004A0D39"/>
    <w:rsid w:val="004A0DCF"/>
    <w:rsid w:val="004A10DE"/>
    <w:rsid w:val="004A1251"/>
    <w:rsid w:val="004A141B"/>
    <w:rsid w:val="004A231E"/>
    <w:rsid w:val="004A247D"/>
    <w:rsid w:val="004A24D8"/>
    <w:rsid w:val="004A3ACC"/>
    <w:rsid w:val="004A3B17"/>
    <w:rsid w:val="004A43D4"/>
    <w:rsid w:val="004A46D4"/>
    <w:rsid w:val="004A4D60"/>
    <w:rsid w:val="004A4E63"/>
    <w:rsid w:val="004A53A8"/>
    <w:rsid w:val="004A541E"/>
    <w:rsid w:val="004A5EBD"/>
    <w:rsid w:val="004A6297"/>
    <w:rsid w:val="004A64AE"/>
    <w:rsid w:val="004A67A9"/>
    <w:rsid w:val="004B007E"/>
    <w:rsid w:val="004B0603"/>
    <w:rsid w:val="004B0E70"/>
    <w:rsid w:val="004B1163"/>
    <w:rsid w:val="004B130F"/>
    <w:rsid w:val="004B1E07"/>
    <w:rsid w:val="004B2293"/>
    <w:rsid w:val="004B235C"/>
    <w:rsid w:val="004B2A12"/>
    <w:rsid w:val="004B33B8"/>
    <w:rsid w:val="004B36BA"/>
    <w:rsid w:val="004B47E0"/>
    <w:rsid w:val="004B4CFA"/>
    <w:rsid w:val="004B4FC7"/>
    <w:rsid w:val="004B7208"/>
    <w:rsid w:val="004B7596"/>
    <w:rsid w:val="004B797D"/>
    <w:rsid w:val="004C053F"/>
    <w:rsid w:val="004C0B10"/>
    <w:rsid w:val="004C12C7"/>
    <w:rsid w:val="004C1C28"/>
    <w:rsid w:val="004C1D7C"/>
    <w:rsid w:val="004C1E9E"/>
    <w:rsid w:val="004C1FB4"/>
    <w:rsid w:val="004C2B56"/>
    <w:rsid w:val="004C2E58"/>
    <w:rsid w:val="004C39CD"/>
    <w:rsid w:val="004C3A8F"/>
    <w:rsid w:val="004C3C92"/>
    <w:rsid w:val="004C622F"/>
    <w:rsid w:val="004C6E50"/>
    <w:rsid w:val="004D0393"/>
    <w:rsid w:val="004D0B38"/>
    <w:rsid w:val="004D1599"/>
    <w:rsid w:val="004D1861"/>
    <w:rsid w:val="004D23AC"/>
    <w:rsid w:val="004D3F8A"/>
    <w:rsid w:val="004D4894"/>
    <w:rsid w:val="004D5776"/>
    <w:rsid w:val="004D58A4"/>
    <w:rsid w:val="004D61F9"/>
    <w:rsid w:val="004D67D8"/>
    <w:rsid w:val="004D69A5"/>
    <w:rsid w:val="004D6A2E"/>
    <w:rsid w:val="004D6CFF"/>
    <w:rsid w:val="004D7073"/>
    <w:rsid w:val="004D785B"/>
    <w:rsid w:val="004E084B"/>
    <w:rsid w:val="004E0F34"/>
    <w:rsid w:val="004E0FFB"/>
    <w:rsid w:val="004E2903"/>
    <w:rsid w:val="004E29A3"/>
    <w:rsid w:val="004E3171"/>
    <w:rsid w:val="004E4602"/>
    <w:rsid w:val="004E4647"/>
    <w:rsid w:val="004E4BD1"/>
    <w:rsid w:val="004E52CE"/>
    <w:rsid w:val="004E5390"/>
    <w:rsid w:val="004E5B01"/>
    <w:rsid w:val="004F02A2"/>
    <w:rsid w:val="004F03CF"/>
    <w:rsid w:val="004F0816"/>
    <w:rsid w:val="004F0C5C"/>
    <w:rsid w:val="004F146C"/>
    <w:rsid w:val="004F15C7"/>
    <w:rsid w:val="004F35AA"/>
    <w:rsid w:val="004F3A06"/>
    <w:rsid w:val="004F551A"/>
    <w:rsid w:val="004F5651"/>
    <w:rsid w:val="004F5770"/>
    <w:rsid w:val="004F6E87"/>
    <w:rsid w:val="004F7925"/>
    <w:rsid w:val="004F7C40"/>
    <w:rsid w:val="00500F03"/>
    <w:rsid w:val="005011A7"/>
    <w:rsid w:val="00501583"/>
    <w:rsid w:val="0050230E"/>
    <w:rsid w:val="00502E6E"/>
    <w:rsid w:val="005036B6"/>
    <w:rsid w:val="0050433C"/>
    <w:rsid w:val="00504ECD"/>
    <w:rsid w:val="00505703"/>
    <w:rsid w:val="0050570B"/>
    <w:rsid w:val="005067D3"/>
    <w:rsid w:val="00507320"/>
    <w:rsid w:val="00507813"/>
    <w:rsid w:val="005103E0"/>
    <w:rsid w:val="00511930"/>
    <w:rsid w:val="00511E2E"/>
    <w:rsid w:val="0051326E"/>
    <w:rsid w:val="005136E0"/>
    <w:rsid w:val="00514351"/>
    <w:rsid w:val="00514BE3"/>
    <w:rsid w:val="00514E2B"/>
    <w:rsid w:val="0051526C"/>
    <w:rsid w:val="00515292"/>
    <w:rsid w:val="005162F9"/>
    <w:rsid w:val="00516CA7"/>
    <w:rsid w:val="00516D77"/>
    <w:rsid w:val="00517187"/>
    <w:rsid w:val="0051788C"/>
    <w:rsid w:val="00520B87"/>
    <w:rsid w:val="00521444"/>
    <w:rsid w:val="0052163D"/>
    <w:rsid w:val="005216DB"/>
    <w:rsid w:val="00521BE5"/>
    <w:rsid w:val="0052232D"/>
    <w:rsid w:val="005226FB"/>
    <w:rsid w:val="0052351B"/>
    <w:rsid w:val="00523711"/>
    <w:rsid w:val="00523B15"/>
    <w:rsid w:val="00523C17"/>
    <w:rsid w:val="00525DEC"/>
    <w:rsid w:val="00526BB6"/>
    <w:rsid w:val="00526BF3"/>
    <w:rsid w:val="00526C7A"/>
    <w:rsid w:val="00527192"/>
    <w:rsid w:val="00527791"/>
    <w:rsid w:val="005277DE"/>
    <w:rsid w:val="00531713"/>
    <w:rsid w:val="00531B3E"/>
    <w:rsid w:val="0053242D"/>
    <w:rsid w:val="0053334E"/>
    <w:rsid w:val="00533633"/>
    <w:rsid w:val="0053436E"/>
    <w:rsid w:val="00535309"/>
    <w:rsid w:val="0053580E"/>
    <w:rsid w:val="005361D6"/>
    <w:rsid w:val="005364D2"/>
    <w:rsid w:val="00536522"/>
    <w:rsid w:val="00536B13"/>
    <w:rsid w:val="00537442"/>
    <w:rsid w:val="00537FA4"/>
    <w:rsid w:val="00540D6A"/>
    <w:rsid w:val="00541933"/>
    <w:rsid w:val="00541C26"/>
    <w:rsid w:val="00541D1B"/>
    <w:rsid w:val="00542782"/>
    <w:rsid w:val="00542796"/>
    <w:rsid w:val="00543E25"/>
    <w:rsid w:val="00544E54"/>
    <w:rsid w:val="00545266"/>
    <w:rsid w:val="005462C9"/>
    <w:rsid w:val="005501BF"/>
    <w:rsid w:val="00550C7F"/>
    <w:rsid w:val="0055111A"/>
    <w:rsid w:val="00551CD7"/>
    <w:rsid w:val="00551ED0"/>
    <w:rsid w:val="0055207B"/>
    <w:rsid w:val="0055256F"/>
    <w:rsid w:val="005525D0"/>
    <w:rsid w:val="00552764"/>
    <w:rsid w:val="00552A99"/>
    <w:rsid w:val="00553171"/>
    <w:rsid w:val="00553899"/>
    <w:rsid w:val="005539A7"/>
    <w:rsid w:val="00555645"/>
    <w:rsid w:val="005571A1"/>
    <w:rsid w:val="00557652"/>
    <w:rsid w:val="00557F50"/>
    <w:rsid w:val="005600D5"/>
    <w:rsid w:val="00561B7A"/>
    <w:rsid w:val="00561DB5"/>
    <w:rsid w:val="00561E20"/>
    <w:rsid w:val="00561EF8"/>
    <w:rsid w:val="0056242B"/>
    <w:rsid w:val="00563282"/>
    <w:rsid w:val="00563E02"/>
    <w:rsid w:val="005646AA"/>
    <w:rsid w:val="00567779"/>
    <w:rsid w:val="00567F97"/>
    <w:rsid w:val="005709A0"/>
    <w:rsid w:val="005717F1"/>
    <w:rsid w:val="00571C7C"/>
    <w:rsid w:val="00572D58"/>
    <w:rsid w:val="00572EC3"/>
    <w:rsid w:val="00572FFE"/>
    <w:rsid w:val="0057516C"/>
    <w:rsid w:val="00575FCD"/>
    <w:rsid w:val="00577196"/>
    <w:rsid w:val="00580BE5"/>
    <w:rsid w:val="00581063"/>
    <w:rsid w:val="005810F9"/>
    <w:rsid w:val="00581AEC"/>
    <w:rsid w:val="005830F0"/>
    <w:rsid w:val="005839D3"/>
    <w:rsid w:val="00583E43"/>
    <w:rsid w:val="00584DA3"/>
    <w:rsid w:val="005851BF"/>
    <w:rsid w:val="00585793"/>
    <w:rsid w:val="005858A1"/>
    <w:rsid w:val="00586ADB"/>
    <w:rsid w:val="00586DBF"/>
    <w:rsid w:val="00587C3B"/>
    <w:rsid w:val="00590F7E"/>
    <w:rsid w:val="005910CA"/>
    <w:rsid w:val="00592523"/>
    <w:rsid w:val="005925B3"/>
    <w:rsid w:val="0059295E"/>
    <w:rsid w:val="005942BC"/>
    <w:rsid w:val="00594307"/>
    <w:rsid w:val="00595E67"/>
    <w:rsid w:val="0059653E"/>
    <w:rsid w:val="00596869"/>
    <w:rsid w:val="00596A05"/>
    <w:rsid w:val="00596ECF"/>
    <w:rsid w:val="00597674"/>
    <w:rsid w:val="005A0A23"/>
    <w:rsid w:val="005A0D92"/>
    <w:rsid w:val="005A12F7"/>
    <w:rsid w:val="005A1477"/>
    <w:rsid w:val="005A150F"/>
    <w:rsid w:val="005A1BB1"/>
    <w:rsid w:val="005A31F1"/>
    <w:rsid w:val="005A3357"/>
    <w:rsid w:val="005A4070"/>
    <w:rsid w:val="005A416B"/>
    <w:rsid w:val="005A4FF2"/>
    <w:rsid w:val="005A71F2"/>
    <w:rsid w:val="005A7F37"/>
    <w:rsid w:val="005B0EA1"/>
    <w:rsid w:val="005B16B9"/>
    <w:rsid w:val="005B2782"/>
    <w:rsid w:val="005B425F"/>
    <w:rsid w:val="005B458F"/>
    <w:rsid w:val="005B4CDA"/>
    <w:rsid w:val="005B4CDD"/>
    <w:rsid w:val="005B5139"/>
    <w:rsid w:val="005B5874"/>
    <w:rsid w:val="005B58C7"/>
    <w:rsid w:val="005B5A9A"/>
    <w:rsid w:val="005B653A"/>
    <w:rsid w:val="005B6FD4"/>
    <w:rsid w:val="005B79F0"/>
    <w:rsid w:val="005B7A48"/>
    <w:rsid w:val="005B7C66"/>
    <w:rsid w:val="005C018F"/>
    <w:rsid w:val="005C032A"/>
    <w:rsid w:val="005C1AE4"/>
    <w:rsid w:val="005C265A"/>
    <w:rsid w:val="005C419D"/>
    <w:rsid w:val="005C4A8D"/>
    <w:rsid w:val="005C719D"/>
    <w:rsid w:val="005C73FE"/>
    <w:rsid w:val="005C746B"/>
    <w:rsid w:val="005C764F"/>
    <w:rsid w:val="005D0CB3"/>
    <w:rsid w:val="005D0D26"/>
    <w:rsid w:val="005D235A"/>
    <w:rsid w:val="005D2CFB"/>
    <w:rsid w:val="005D371F"/>
    <w:rsid w:val="005D3B1D"/>
    <w:rsid w:val="005D45B6"/>
    <w:rsid w:val="005D45C1"/>
    <w:rsid w:val="005D49A8"/>
    <w:rsid w:val="005D587F"/>
    <w:rsid w:val="005D639F"/>
    <w:rsid w:val="005E01C8"/>
    <w:rsid w:val="005E021C"/>
    <w:rsid w:val="005E166C"/>
    <w:rsid w:val="005E1684"/>
    <w:rsid w:val="005E219F"/>
    <w:rsid w:val="005E25D3"/>
    <w:rsid w:val="005E27BA"/>
    <w:rsid w:val="005E3FE3"/>
    <w:rsid w:val="005E420D"/>
    <w:rsid w:val="005E4468"/>
    <w:rsid w:val="005E4CC5"/>
    <w:rsid w:val="005E4DE4"/>
    <w:rsid w:val="005E50C6"/>
    <w:rsid w:val="005E55CB"/>
    <w:rsid w:val="005E6BE0"/>
    <w:rsid w:val="005E71A6"/>
    <w:rsid w:val="005F04C7"/>
    <w:rsid w:val="005F0577"/>
    <w:rsid w:val="005F0F9D"/>
    <w:rsid w:val="005F1E66"/>
    <w:rsid w:val="005F2FB4"/>
    <w:rsid w:val="005F4224"/>
    <w:rsid w:val="005F5259"/>
    <w:rsid w:val="005F6BD5"/>
    <w:rsid w:val="005F6FD9"/>
    <w:rsid w:val="005F71DA"/>
    <w:rsid w:val="005F7581"/>
    <w:rsid w:val="005F7A19"/>
    <w:rsid w:val="00600D22"/>
    <w:rsid w:val="006016AA"/>
    <w:rsid w:val="00602322"/>
    <w:rsid w:val="0060328D"/>
    <w:rsid w:val="00603A33"/>
    <w:rsid w:val="006044C9"/>
    <w:rsid w:val="00604614"/>
    <w:rsid w:val="00604BF7"/>
    <w:rsid w:val="00605404"/>
    <w:rsid w:val="006054EF"/>
    <w:rsid w:val="006055E4"/>
    <w:rsid w:val="00605D8A"/>
    <w:rsid w:val="00610F4D"/>
    <w:rsid w:val="006131A8"/>
    <w:rsid w:val="006140F0"/>
    <w:rsid w:val="00614287"/>
    <w:rsid w:val="00616AB7"/>
    <w:rsid w:val="00617781"/>
    <w:rsid w:val="00617822"/>
    <w:rsid w:val="006179F8"/>
    <w:rsid w:val="00620B51"/>
    <w:rsid w:val="00621EC3"/>
    <w:rsid w:val="006222D6"/>
    <w:rsid w:val="0062250B"/>
    <w:rsid w:val="0062298C"/>
    <w:rsid w:val="00623DCB"/>
    <w:rsid w:val="00624514"/>
    <w:rsid w:val="00624958"/>
    <w:rsid w:val="006262E0"/>
    <w:rsid w:val="0062674A"/>
    <w:rsid w:val="00626E7B"/>
    <w:rsid w:val="00626FD9"/>
    <w:rsid w:val="006270B1"/>
    <w:rsid w:val="0063032B"/>
    <w:rsid w:val="006303A9"/>
    <w:rsid w:val="00630ED1"/>
    <w:rsid w:val="00631205"/>
    <w:rsid w:val="006312DA"/>
    <w:rsid w:val="0063131A"/>
    <w:rsid w:val="00632291"/>
    <w:rsid w:val="00632565"/>
    <w:rsid w:val="00633BB2"/>
    <w:rsid w:val="006344DE"/>
    <w:rsid w:val="00634CEB"/>
    <w:rsid w:val="00634D34"/>
    <w:rsid w:val="00636E78"/>
    <w:rsid w:val="006378BC"/>
    <w:rsid w:val="00640CF3"/>
    <w:rsid w:val="00640E71"/>
    <w:rsid w:val="00641073"/>
    <w:rsid w:val="006410F9"/>
    <w:rsid w:val="006418E8"/>
    <w:rsid w:val="00642AA0"/>
    <w:rsid w:val="00643E88"/>
    <w:rsid w:val="00645CE6"/>
    <w:rsid w:val="00646787"/>
    <w:rsid w:val="00646CF7"/>
    <w:rsid w:val="00646E78"/>
    <w:rsid w:val="006500ED"/>
    <w:rsid w:val="00650EE5"/>
    <w:rsid w:val="00650F64"/>
    <w:rsid w:val="006523F2"/>
    <w:rsid w:val="00652C41"/>
    <w:rsid w:val="00653CF9"/>
    <w:rsid w:val="00653FAD"/>
    <w:rsid w:val="00654D59"/>
    <w:rsid w:val="00655CE1"/>
    <w:rsid w:val="00656B74"/>
    <w:rsid w:val="006600D5"/>
    <w:rsid w:val="00660DA6"/>
    <w:rsid w:val="006623B4"/>
    <w:rsid w:val="006629E2"/>
    <w:rsid w:val="00662A8E"/>
    <w:rsid w:val="00663A63"/>
    <w:rsid w:val="00663BAB"/>
    <w:rsid w:val="00664D5D"/>
    <w:rsid w:val="00665443"/>
    <w:rsid w:val="00666413"/>
    <w:rsid w:val="00666DD2"/>
    <w:rsid w:val="00670A4C"/>
    <w:rsid w:val="00670B98"/>
    <w:rsid w:val="00673F04"/>
    <w:rsid w:val="00673FF1"/>
    <w:rsid w:val="006744F5"/>
    <w:rsid w:val="006745A7"/>
    <w:rsid w:val="00674B80"/>
    <w:rsid w:val="00674D87"/>
    <w:rsid w:val="0067506F"/>
    <w:rsid w:val="00675836"/>
    <w:rsid w:val="00676DF7"/>
    <w:rsid w:val="006774AC"/>
    <w:rsid w:val="00677DB0"/>
    <w:rsid w:val="0068000A"/>
    <w:rsid w:val="00680294"/>
    <w:rsid w:val="0068064F"/>
    <w:rsid w:val="00680B32"/>
    <w:rsid w:val="00681F65"/>
    <w:rsid w:val="00681FE4"/>
    <w:rsid w:val="00682B3D"/>
    <w:rsid w:val="00682B52"/>
    <w:rsid w:val="0068354B"/>
    <w:rsid w:val="00684292"/>
    <w:rsid w:val="00684A38"/>
    <w:rsid w:val="00684DD3"/>
    <w:rsid w:val="0068654A"/>
    <w:rsid w:val="00687893"/>
    <w:rsid w:val="00687E1B"/>
    <w:rsid w:val="006905A3"/>
    <w:rsid w:val="00691394"/>
    <w:rsid w:val="0069155F"/>
    <w:rsid w:val="006919B9"/>
    <w:rsid w:val="00692A73"/>
    <w:rsid w:val="00694CED"/>
    <w:rsid w:val="00694CF6"/>
    <w:rsid w:val="0069511A"/>
    <w:rsid w:val="0069698A"/>
    <w:rsid w:val="00696E37"/>
    <w:rsid w:val="0069749D"/>
    <w:rsid w:val="006978E1"/>
    <w:rsid w:val="006A230D"/>
    <w:rsid w:val="006A2990"/>
    <w:rsid w:val="006A2DA6"/>
    <w:rsid w:val="006A3497"/>
    <w:rsid w:val="006A3A85"/>
    <w:rsid w:val="006A400A"/>
    <w:rsid w:val="006A4D42"/>
    <w:rsid w:val="006A5424"/>
    <w:rsid w:val="006A5803"/>
    <w:rsid w:val="006A703A"/>
    <w:rsid w:val="006A7118"/>
    <w:rsid w:val="006A7854"/>
    <w:rsid w:val="006B0EF3"/>
    <w:rsid w:val="006B0FCA"/>
    <w:rsid w:val="006B1645"/>
    <w:rsid w:val="006B1A6B"/>
    <w:rsid w:val="006B2619"/>
    <w:rsid w:val="006B38D7"/>
    <w:rsid w:val="006B3A78"/>
    <w:rsid w:val="006B3B06"/>
    <w:rsid w:val="006B4472"/>
    <w:rsid w:val="006B4CF6"/>
    <w:rsid w:val="006B6C29"/>
    <w:rsid w:val="006B73E3"/>
    <w:rsid w:val="006C0592"/>
    <w:rsid w:val="006C06E2"/>
    <w:rsid w:val="006C1EE5"/>
    <w:rsid w:val="006C3B11"/>
    <w:rsid w:val="006C3DAB"/>
    <w:rsid w:val="006C61A9"/>
    <w:rsid w:val="006C649C"/>
    <w:rsid w:val="006C68E1"/>
    <w:rsid w:val="006C6F28"/>
    <w:rsid w:val="006C7472"/>
    <w:rsid w:val="006C75A8"/>
    <w:rsid w:val="006C7D0C"/>
    <w:rsid w:val="006C7ED8"/>
    <w:rsid w:val="006D0763"/>
    <w:rsid w:val="006D1142"/>
    <w:rsid w:val="006D161F"/>
    <w:rsid w:val="006D1E02"/>
    <w:rsid w:val="006D1E10"/>
    <w:rsid w:val="006D269A"/>
    <w:rsid w:val="006D29F6"/>
    <w:rsid w:val="006D337D"/>
    <w:rsid w:val="006D45C2"/>
    <w:rsid w:val="006D57AA"/>
    <w:rsid w:val="006D6CAC"/>
    <w:rsid w:val="006D73EC"/>
    <w:rsid w:val="006D7FBE"/>
    <w:rsid w:val="006E011E"/>
    <w:rsid w:val="006E046D"/>
    <w:rsid w:val="006E070C"/>
    <w:rsid w:val="006E09F6"/>
    <w:rsid w:val="006E0A40"/>
    <w:rsid w:val="006E1FB9"/>
    <w:rsid w:val="006E2E1B"/>
    <w:rsid w:val="006E3113"/>
    <w:rsid w:val="006E44DB"/>
    <w:rsid w:val="006E452D"/>
    <w:rsid w:val="006E575B"/>
    <w:rsid w:val="006E5B40"/>
    <w:rsid w:val="006E5FC6"/>
    <w:rsid w:val="006E704E"/>
    <w:rsid w:val="006F0E74"/>
    <w:rsid w:val="006F1958"/>
    <w:rsid w:val="006F1CC2"/>
    <w:rsid w:val="006F32F2"/>
    <w:rsid w:val="006F475A"/>
    <w:rsid w:val="006F49BF"/>
    <w:rsid w:val="006F5102"/>
    <w:rsid w:val="006F5DBE"/>
    <w:rsid w:val="006F675D"/>
    <w:rsid w:val="006F6F34"/>
    <w:rsid w:val="006F71A2"/>
    <w:rsid w:val="006F7BBC"/>
    <w:rsid w:val="006F7D8A"/>
    <w:rsid w:val="007000E0"/>
    <w:rsid w:val="0070062F"/>
    <w:rsid w:val="0070078A"/>
    <w:rsid w:val="00700B71"/>
    <w:rsid w:val="00701635"/>
    <w:rsid w:val="00701693"/>
    <w:rsid w:val="0070258E"/>
    <w:rsid w:val="00702F7B"/>
    <w:rsid w:val="00704408"/>
    <w:rsid w:val="0070451C"/>
    <w:rsid w:val="00704654"/>
    <w:rsid w:val="00704B49"/>
    <w:rsid w:val="00704E2E"/>
    <w:rsid w:val="00705202"/>
    <w:rsid w:val="00705896"/>
    <w:rsid w:val="007059B0"/>
    <w:rsid w:val="00706AAC"/>
    <w:rsid w:val="00706EA0"/>
    <w:rsid w:val="00706F9E"/>
    <w:rsid w:val="00707745"/>
    <w:rsid w:val="0070787B"/>
    <w:rsid w:val="007105B3"/>
    <w:rsid w:val="007107F3"/>
    <w:rsid w:val="00711B89"/>
    <w:rsid w:val="00711DCB"/>
    <w:rsid w:val="00712600"/>
    <w:rsid w:val="00713B33"/>
    <w:rsid w:val="0071443E"/>
    <w:rsid w:val="00715426"/>
    <w:rsid w:val="00716BA7"/>
    <w:rsid w:val="00717997"/>
    <w:rsid w:val="00720108"/>
    <w:rsid w:val="0072097A"/>
    <w:rsid w:val="00720BDE"/>
    <w:rsid w:val="00721823"/>
    <w:rsid w:val="00722381"/>
    <w:rsid w:val="0072396D"/>
    <w:rsid w:val="00723DC4"/>
    <w:rsid w:val="00724B8C"/>
    <w:rsid w:val="00724FFC"/>
    <w:rsid w:val="00725658"/>
    <w:rsid w:val="00726AD0"/>
    <w:rsid w:val="0073032B"/>
    <w:rsid w:val="00730A14"/>
    <w:rsid w:val="0073121D"/>
    <w:rsid w:val="00731B57"/>
    <w:rsid w:val="00731F3C"/>
    <w:rsid w:val="00732343"/>
    <w:rsid w:val="00732BA9"/>
    <w:rsid w:val="00732F28"/>
    <w:rsid w:val="00733476"/>
    <w:rsid w:val="00733723"/>
    <w:rsid w:val="007337C1"/>
    <w:rsid w:val="00734C91"/>
    <w:rsid w:val="00735192"/>
    <w:rsid w:val="00735911"/>
    <w:rsid w:val="00735D3E"/>
    <w:rsid w:val="00735F5C"/>
    <w:rsid w:val="00740849"/>
    <w:rsid w:val="00740DA4"/>
    <w:rsid w:val="00740DA8"/>
    <w:rsid w:val="00740DC4"/>
    <w:rsid w:val="00740F40"/>
    <w:rsid w:val="00741674"/>
    <w:rsid w:val="00741715"/>
    <w:rsid w:val="00741BB8"/>
    <w:rsid w:val="007424F3"/>
    <w:rsid w:val="007430AD"/>
    <w:rsid w:val="00743B8A"/>
    <w:rsid w:val="00744643"/>
    <w:rsid w:val="00746194"/>
    <w:rsid w:val="007462F6"/>
    <w:rsid w:val="007468AE"/>
    <w:rsid w:val="007473D9"/>
    <w:rsid w:val="007474EA"/>
    <w:rsid w:val="00750416"/>
    <w:rsid w:val="0075083E"/>
    <w:rsid w:val="00750CDF"/>
    <w:rsid w:val="00751A83"/>
    <w:rsid w:val="0075240E"/>
    <w:rsid w:val="00754270"/>
    <w:rsid w:val="00754918"/>
    <w:rsid w:val="00755297"/>
    <w:rsid w:val="007560CB"/>
    <w:rsid w:val="007567B4"/>
    <w:rsid w:val="00756E2A"/>
    <w:rsid w:val="007573F6"/>
    <w:rsid w:val="007624B5"/>
    <w:rsid w:val="007637CE"/>
    <w:rsid w:val="007639EE"/>
    <w:rsid w:val="007644C2"/>
    <w:rsid w:val="00764578"/>
    <w:rsid w:val="0076507D"/>
    <w:rsid w:val="007653FC"/>
    <w:rsid w:val="00765F4D"/>
    <w:rsid w:val="00766246"/>
    <w:rsid w:val="0076673D"/>
    <w:rsid w:val="00772272"/>
    <w:rsid w:val="0077298E"/>
    <w:rsid w:val="00773357"/>
    <w:rsid w:val="007739AB"/>
    <w:rsid w:val="00775635"/>
    <w:rsid w:val="00776D6D"/>
    <w:rsid w:val="007806A2"/>
    <w:rsid w:val="007807A5"/>
    <w:rsid w:val="00780F42"/>
    <w:rsid w:val="00781205"/>
    <w:rsid w:val="00781257"/>
    <w:rsid w:val="00781951"/>
    <w:rsid w:val="00782797"/>
    <w:rsid w:val="007848A8"/>
    <w:rsid w:val="00784CAF"/>
    <w:rsid w:val="007856D9"/>
    <w:rsid w:val="007859F8"/>
    <w:rsid w:val="00786B57"/>
    <w:rsid w:val="0078701F"/>
    <w:rsid w:val="00787BC6"/>
    <w:rsid w:val="00790654"/>
    <w:rsid w:val="00791A5D"/>
    <w:rsid w:val="00792148"/>
    <w:rsid w:val="0079290B"/>
    <w:rsid w:val="00792912"/>
    <w:rsid w:val="00792AF4"/>
    <w:rsid w:val="00792AFF"/>
    <w:rsid w:val="00792B46"/>
    <w:rsid w:val="00795139"/>
    <w:rsid w:val="00795C20"/>
    <w:rsid w:val="00795D89"/>
    <w:rsid w:val="00795D91"/>
    <w:rsid w:val="0079696C"/>
    <w:rsid w:val="00796F19"/>
    <w:rsid w:val="00797DDD"/>
    <w:rsid w:val="007A1015"/>
    <w:rsid w:val="007A1632"/>
    <w:rsid w:val="007A186F"/>
    <w:rsid w:val="007A2643"/>
    <w:rsid w:val="007A27B5"/>
    <w:rsid w:val="007A3062"/>
    <w:rsid w:val="007A38C0"/>
    <w:rsid w:val="007A38EB"/>
    <w:rsid w:val="007A3E89"/>
    <w:rsid w:val="007A478B"/>
    <w:rsid w:val="007A47AF"/>
    <w:rsid w:val="007A4D32"/>
    <w:rsid w:val="007A519D"/>
    <w:rsid w:val="007A6F5C"/>
    <w:rsid w:val="007A76A1"/>
    <w:rsid w:val="007A7970"/>
    <w:rsid w:val="007A7A12"/>
    <w:rsid w:val="007A7CC1"/>
    <w:rsid w:val="007B0ABF"/>
    <w:rsid w:val="007B17D4"/>
    <w:rsid w:val="007B2FBF"/>
    <w:rsid w:val="007B34DF"/>
    <w:rsid w:val="007B3907"/>
    <w:rsid w:val="007B3EC8"/>
    <w:rsid w:val="007B4DFA"/>
    <w:rsid w:val="007B5797"/>
    <w:rsid w:val="007B601A"/>
    <w:rsid w:val="007B62D0"/>
    <w:rsid w:val="007B68BA"/>
    <w:rsid w:val="007B7388"/>
    <w:rsid w:val="007B7885"/>
    <w:rsid w:val="007B7C9E"/>
    <w:rsid w:val="007B7FA4"/>
    <w:rsid w:val="007C116D"/>
    <w:rsid w:val="007C1ACA"/>
    <w:rsid w:val="007C25FF"/>
    <w:rsid w:val="007C2658"/>
    <w:rsid w:val="007C2AB4"/>
    <w:rsid w:val="007C2DEB"/>
    <w:rsid w:val="007C35BD"/>
    <w:rsid w:val="007C455A"/>
    <w:rsid w:val="007C4615"/>
    <w:rsid w:val="007C5921"/>
    <w:rsid w:val="007C5BDD"/>
    <w:rsid w:val="007C60B3"/>
    <w:rsid w:val="007C723F"/>
    <w:rsid w:val="007C73CD"/>
    <w:rsid w:val="007C7AA2"/>
    <w:rsid w:val="007D06D2"/>
    <w:rsid w:val="007D117F"/>
    <w:rsid w:val="007D178C"/>
    <w:rsid w:val="007D1CA8"/>
    <w:rsid w:val="007D1D91"/>
    <w:rsid w:val="007D296B"/>
    <w:rsid w:val="007D4BC5"/>
    <w:rsid w:val="007D6739"/>
    <w:rsid w:val="007E0022"/>
    <w:rsid w:val="007E17F9"/>
    <w:rsid w:val="007E23D0"/>
    <w:rsid w:val="007E269F"/>
    <w:rsid w:val="007E2F58"/>
    <w:rsid w:val="007E40DC"/>
    <w:rsid w:val="007E5BA3"/>
    <w:rsid w:val="007E6392"/>
    <w:rsid w:val="007E66B0"/>
    <w:rsid w:val="007E7589"/>
    <w:rsid w:val="007E7970"/>
    <w:rsid w:val="007E7E6F"/>
    <w:rsid w:val="007F002C"/>
    <w:rsid w:val="007F0320"/>
    <w:rsid w:val="007F09CC"/>
    <w:rsid w:val="007F0AD2"/>
    <w:rsid w:val="007F0C67"/>
    <w:rsid w:val="007F1B9B"/>
    <w:rsid w:val="007F1DCA"/>
    <w:rsid w:val="007F2EA6"/>
    <w:rsid w:val="007F4BD0"/>
    <w:rsid w:val="007F54C4"/>
    <w:rsid w:val="007F62EA"/>
    <w:rsid w:val="007F6692"/>
    <w:rsid w:val="007F6AB5"/>
    <w:rsid w:val="007F6B21"/>
    <w:rsid w:val="00800810"/>
    <w:rsid w:val="00802343"/>
    <w:rsid w:val="00802783"/>
    <w:rsid w:val="00802DE4"/>
    <w:rsid w:val="008047F2"/>
    <w:rsid w:val="00804DDC"/>
    <w:rsid w:val="00805B98"/>
    <w:rsid w:val="008060C1"/>
    <w:rsid w:val="00806B19"/>
    <w:rsid w:val="00807FD4"/>
    <w:rsid w:val="00810C9A"/>
    <w:rsid w:val="00810D16"/>
    <w:rsid w:val="00810FF1"/>
    <w:rsid w:val="00812A52"/>
    <w:rsid w:val="00812EAD"/>
    <w:rsid w:val="00813481"/>
    <w:rsid w:val="00814BD6"/>
    <w:rsid w:val="00814BF9"/>
    <w:rsid w:val="008152E5"/>
    <w:rsid w:val="00815BA3"/>
    <w:rsid w:val="0081675F"/>
    <w:rsid w:val="00816ACC"/>
    <w:rsid w:val="00817431"/>
    <w:rsid w:val="008178BA"/>
    <w:rsid w:val="0082025E"/>
    <w:rsid w:val="008205BA"/>
    <w:rsid w:val="00821A0E"/>
    <w:rsid w:val="00821AB6"/>
    <w:rsid w:val="00823457"/>
    <w:rsid w:val="00823771"/>
    <w:rsid w:val="0082384C"/>
    <w:rsid w:val="00824949"/>
    <w:rsid w:val="00825707"/>
    <w:rsid w:val="00826962"/>
    <w:rsid w:val="00826B19"/>
    <w:rsid w:val="00826E01"/>
    <w:rsid w:val="0082749D"/>
    <w:rsid w:val="00830575"/>
    <w:rsid w:val="008308C0"/>
    <w:rsid w:val="0083130C"/>
    <w:rsid w:val="00831A73"/>
    <w:rsid w:val="00832349"/>
    <w:rsid w:val="0083499F"/>
    <w:rsid w:val="00834A7B"/>
    <w:rsid w:val="00834CF1"/>
    <w:rsid w:val="00834F10"/>
    <w:rsid w:val="0083541E"/>
    <w:rsid w:val="00835E72"/>
    <w:rsid w:val="00835F68"/>
    <w:rsid w:val="008360EA"/>
    <w:rsid w:val="0083693B"/>
    <w:rsid w:val="008372CE"/>
    <w:rsid w:val="00837F61"/>
    <w:rsid w:val="008400C5"/>
    <w:rsid w:val="0084043D"/>
    <w:rsid w:val="00840AA7"/>
    <w:rsid w:val="00841DB6"/>
    <w:rsid w:val="008420E7"/>
    <w:rsid w:val="00842634"/>
    <w:rsid w:val="00842B26"/>
    <w:rsid w:val="00843091"/>
    <w:rsid w:val="00843C96"/>
    <w:rsid w:val="00844F31"/>
    <w:rsid w:val="00844F93"/>
    <w:rsid w:val="008450F8"/>
    <w:rsid w:val="0084693B"/>
    <w:rsid w:val="00847F08"/>
    <w:rsid w:val="00847FA1"/>
    <w:rsid w:val="008502B3"/>
    <w:rsid w:val="00851150"/>
    <w:rsid w:val="008518E0"/>
    <w:rsid w:val="00852194"/>
    <w:rsid w:val="00852330"/>
    <w:rsid w:val="0085272B"/>
    <w:rsid w:val="008537A5"/>
    <w:rsid w:val="00853D97"/>
    <w:rsid w:val="00854224"/>
    <w:rsid w:val="0085444F"/>
    <w:rsid w:val="0085505E"/>
    <w:rsid w:val="00856A28"/>
    <w:rsid w:val="00856B18"/>
    <w:rsid w:val="00856B30"/>
    <w:rsid w:val="0085710D"/>
    <w:rsid w:val="00860032"/>
    <w:rsid w:val="008602CD"/>
    <w:rsid w:val="00861493"/>
    <w:rsid w:val="008616A3"/>
    <w:rsid w:val="00862A4D"/>
    <w:rsid w:val="00862B95"/>
    <w:rsid w:val="0086335D"/>
    <w:rsid w:val="008635F2"/>
    <w:rsid w:val="008639DD"/>
    <w:rsid w:val="00863BF4"/>
    <w:rsid w:val="008651AF"/>
    <w:rsid w:val="00865E2F"/>
    <w:rsid w:val="00865EDE"/>
    <w:rsid w:val="00870641"/>
    <w:rsid w:val="008714F0"/>
    <w:rsid w:val="00871536"/>
    <w:rsid w:val="0087204D"/>
    <w:rsid w:val="008745F7"/>
    <w:rsid w:val="00874824"/>
    <w:rsid w:val="008748B1"/>
    <w:rsid w:val="00874FDF"/>
    <w:rsid w:val="008759AC"/>
    <w:rsid w:val="00875EF6"/>
    <w:rsid w:val="00876220"/>
    <w:rsid w:val="008762EF"/>
    <w:rsid w:val="00877BD6"/>
    <w:rsid w:val="00881190"/>
    <w:rsid w:val="00881E06"/>
    <w:rsid w:val="00882433"/>
    <w:rsid w:val="008845CA"/>
    <w:rsid w:val="00885C49"/>
    <w:rsid w:val="00886CE1"/>
    <w:rsid w:val="008871DC"/>
    <w:rsid w:val="008873F0"/>
    <w:rsid w:val="008879A8"/>
    <w:rsid w:val="008879FC"/>
    <w:rsid w:val="00887C3C"/>
    <w:rsid w:val="008901E5"/>
    <w:rsid w:val="00890AB3"/>
    <w:rsid w:val="0089147A"/>
    <w:rsid w:val="0089239C"/>
    <w:rsid w:val="00892528"/>
    <w:rsid w:val="00892EF1"/>
    <w:rsid w:val="00893933"/>
    <w:rsid w:val="00893AF4"/>
    <w:rsid w:val="00894A8C"/>
    <w:rsid w:val="00894DA6"/>
    <w:rsid w:val="008957E5"/>
    <w:rsid w:val="008963A7"/>
    <w:rsid w:val="008965ED"/>
    <w:rsid w:val="00896A65"/>
    <w:rsid w:val="00897635"/>
    <w:rsid w:val="00897E8B"/>
    <w:rsid w:val="008A1467"/>
    <w:rsid w:val="008A1A25"/>
    <w:rsid w:val="008A2B83"/>
    <w:rsid w:val="008A3BD8"/>
    <w:rsid w:val="008A502C"/>
    <w:rsid w:val="008A5F92"/>
    <w:rsid w:val="008A6DF5"/>
    <w:rsid w:val="008B0223"/>
    <w:rsid w:val="008B0346"/>
    <w:rsid w:val="008B0432"/>
    <w:rsid w:val="008B083D"/>
    <w:rsid w:val="008B0ADA"/>
    <w:rsid w:val="008B160D"/>
    <w:rsid w:val="008B2E79"/>
    <w:rsid w:val="008B4D2C"/>
    <w:rsid w:val="008B542C"/>
    <w:rsid w:val="008B5DEA"/>
    <w:rsid w:val="008B6AE7"/>
    <w:rsid w:val="008B743D"/>
    <w:rsid w:val="008C05EE"/>
    <w:rsid w:val="008C14BC"/>
    <w:rsid w:val="008C1B1D"/>
    <w:rsid w:val="008C2130"/>
    <w:rsid w:val="008C2159"/>
    <w:rsid w:val="008C24F9"/>
    <w:rsid w:val="008C30D2"/>
    <w:rsid w:val="008C34EE"/>
    <w:rsid w:val="008C3671"/>
    <w:rsid w:val="008C4042"/>
    <w:rsid w:val="008C43B0"/>
    <w:rsid w:val="008C4C25"/>
    <w:rsid w:val="008C4CC9"/>
    <w:rsid w:val="008C52FC"/>
    <w:rsid w:val="008C573B"/>
    <w:rsid w:val="008C632C"/>
    <w:rsid w:val="008C6677"/>
    <w:rsid w:val="008C69C6"/>
    <w:rsid w:val="008C7E81"/>
    <w:rsid w:val="008D0CDA"/>
    <w:rsid w:val="008D1188"/>
    <w:rsid w:val="008D1269"/>
    <w:rsid w:val="008D160E"/>
    <w:rsid w:val="008D1B2A"/>
    <w:rsid w:val="008D254E"/>
    <w:rsid w:val="008D32F1"/>
    <w:rsid w:val="008D3F3D"/>
    <w:rsid w:val="008D46E5"/>
    <w:rsid w:val="008D4AE2"/>
    <w:rsid w:val="008D4B76"/>
    <w:rsid w:val="008D59DF"/>
    <w:rsid w:val="008D5EE1"/>
    <w:rsid w:val="008D7C2F"/>
    <w:rsid w:val="008E03C0"/>
    <w:rsid w:val="008E2AAA"/>
    <w:rsid w:val="008E2FEF"/>
    <w:rsid w:val="008E30A5"/>
    <w:rsid w:val="008E3119"/>
    <w:rsid w:val="008E365F"/>
    <w:rsid w:val="008E3C30"/>
    <w:rsid w:val="008E3CA0"/>
    <w:rsid w:val="008E44F1"/>
    <w:rsid w:val="008E46F0"/>
    <w:rsid w:val="008E58F3"/>
    <w:rsid w:val="008E61EE"/>
    <w:rsid w:val="008E6786"/>
    <w:rsid w:val="008E6D48"/>
    <w:rsid w:val="008E6F71"/>
    <w:rsid w:val="008E716D"/>
    <w:rsid w:val="008E7E07"/>
    <w:rsid w:val="008F0012"/>
    <w:rsid w:val="008F00B7"/>
    <w:rsid w:val="008F1667"/>
    <w:rsid w:val="008F1ABA"/>
    <w:rsid w:val="008F213D"/>
    <w:rsid w:val="008F3C0F"/>
    <w:rsid w:val="008F3D12"/>
    <w:rsid w:val="008F455B"/>
    <w:rsid w:val="008F47B4"/>
    <w:rsid w:val="008F5089"/>
    <w:rsid w:val="008F5B93"/>
    <w:rsid w:val="008F5CF8"/>
    <w:rsid w:val="008F5EED"/>
    <w:rsid w:val="008F6AE5"/>
    <w:rsid w:val="008F79C5"/>
    <w:rsid w:val="00900959"/>
    <w:rsid w:val="00900CFB"/>
    <w:rsid w:val="00901273"/>
    <w:rsid w:val="00901D21"/>
    <w:rsid w:val="00901E37"/>
    <w:rsid w:val="00902105"/>
    <w:rsid w:val="00902DE2"/>
    <w:rsid w:val="00903585"/>
    <w:rsid w:val="009046B4"/>
    <w:rsid w:val="00904EC6"/>
    <w:rsid w:val="00906835"/>
    <w:rsid w:val="00906D2C"/>
    <w:rsid w:val="00907029"/>
    <w:rsid w:val="009074DF"/>
    <w:rsid w:val="009078CF"/>
    <w:rsid w:val="00910746"/>
    <w:rsid w:val="00910F40"/>
    <w:rsid w:val="00911DE7"/>
    <w:rsid w:val="0091380F"/>
    <w:rsid w:val="00913CAD"/>
    <w:rsid w:val="00915408"/>
    <w:rsid w:val="0091568B"/>
    <w:rsid w:val="009162C0"/>
    <w:rsid w:val="0091677A"/>
    <w:rsid w:val="00916CFA"/>
    <w:rsid w:val="00917484"/>
    <w:rsid w:val="0091791D"/>
    <w:rsid w:val="00917A09"/>
    <w:rsid w:val="00917A68"/>
    <w:rsid w:val="009202AA"/>
    <w:rsid w:val="00922A99"/>
    <w:rsid w:val="00924143"/>
    <w:rsid w:val="00924B90"/>
    <w:rsid w:val="009251EA"/>
    <w:rsid w:val="009266C0"/>
    <w:rsid w:val="00926A47"/>
    <w:rsid w:val="00927273"/>
    <w:rsid w:val="0092775E"/>
    <w:rsid w:val="00930452"/>
    <w:rsid w:val="00931081"/>
    <w:rsid w:val="0093143D"/>
    <w:rsid w:val="009323E5"/>
    <w:rsid w:val="00933E84"/>
    <w:rsid w:val="00934114"/>
    <w:rsid w:val="00935208"/>
    <w:rsid w:val="0093528A"/>
    <w:rsid w:val="00936B85"/>
    <w:rsid w:val="009371FF"/>
    <w:rsid w:val="009409C6"/>
    <w:rsid w:val="00940BFF"/>
    <w:rsid w:val="00941116"/>
    <w:rsid w:val="00941EE8"/>
    <w:rsid w:val="0094250A"/>
    <w:rsid w:val="00942884"/>
    <w:rsid w:val="00943EE2"/>
    <w:rsid w:val="0094410B"/>
    <w:rsid w:val="00944C20"/>
    <w:rsid w:val="00944E5C"/>
    <w:rsid w:val="0094538D"/>
    <w:rsid w:val="00946DAA"/>
    <w:rsid w:val="009474CE"/>
    <w:rsid w:val="00950287"/>
    <w:rsid w:val="00951276"/>
    <w:rsid w:val="009535D9"/>
    <w:rsid w:val="00953BC1"/>
    <w:rsid w:val="00953E24"/>
    <w:rsid w:val="0095416D"/>
    <w:rsid w:val="0095473B"/>
    <w:rsid w:val="00954C68"/>
    <w:rsid w:val="0095728A"/>
    <w:rsid w:val="00957BF5"/>
    <w:rsid w:val="00957FA6"/>
    <w:rsid w:val="00960676"/>
    <w:rsid w:val="0096128D"/>
    <w:rsid w:val="00961C4E"/>
    <w:rsid w:val="00963437"/>
    <w:rsid w:val="00963787"/>
    <w:rsid w:val="00963976"/>
    <w:rsid w:val="00964A63"/>
    <w:rsid w:val="00965DB4"/>
    <w:rsid w:val="00966379"/>
    <w:rsid w:val="0096694C"/>
    <w:rsid w:val="00967C28"/>
    <w:rsid w:val="0097161E"/>
    <w:rsid w:val="00971EDA"/>
    <w:rsid w:val="0097274B"/>
    <w:rsid w:val="00975496"/>
    <w:rsid w:val="009768A6"/>
    <w:rsid w:val="0097753A"/>
    <w:rsid w:val="0098089A"/>
    <w:rsid w:val="00980CAF"/>
    <w:rsid w:val="00981023"/>
    <w:rsid w:val="009828B8"/>
    <w:rsid w:val="00983E92"/>
    <w:rsid w:val="00985614"/>
    <w:rsid w:val="009862F0"/>
    <w:rsid w:val="0098721D"/>
    <w:rsid w:val="009905F2"/>
    <w:rsid w:val="00991576"/>
    <w:rsid w:val="0099197E"/>
    <w:rsid w:val="009926E7"/>
    <w:rsid w:val="00992C09"/>
    <w:rsid w:val="009930D9"/>
    <w:rsid w:val="009935BC"/>
    <w:rsid w:val="0099414F"/>
    <w:rsid w:val="00994667"/>
    <w:rsid w:val="0099525A"/>
    <w:rsid w:val="00995D1C"/>
    <w:rsid w:val="00996305"/>
    <w:rsid w:val="00996AA4"/>
    <w:rsid w:val="00997270"/>
    <w:rsid w:val="009A0140"/>
    <w:rsid w:val="009A0F84"/>
    <w:rsid w:val="009A1250"/>
    <w:rsid w:val="009A1270"/>
    <w:rsid w:val="009A2A73"/>
    <w:rsid w:val="009A341E"/>
    <w:rsid w:val="009A3E40"/>
    <w:rsid w:val="009A3F08"/>
    <w:rsid w:val="009A4533"/>
    <w:rsid w:val="009A4B71"/>
    <w:rsid w:val="009A5345"/>
    <w:rsid w:val="009A54DF"/>
    <w:rsid w:val="009A5CE0"/>
    <w:rsid w:val="009A5DFA"/>
    <w:rsid w:val="009A6023"/>
    <w:rsid w:val="009B0AFF"/>
    <w:rsid w:val="009B2221"/>
    <w:rsid w:val="009B2ECC"/>
    <w:rsid w:val="009B3626"/>
    <w:rsid w:val="009B3B3E"/>
    <w:rsid w:val="009B4D2E"/>
    <w:rsid w:val="009B65F3"/>
    <w:rsid w:val="009B6CA8"/>
    <w:rsid w:val="009C0B9B"/>
    <w:rsid w:val="009C1E4A"/>
    <w:rsid w:val="009C1F19"/>
    <w:rsid w:val="009C25CE"/>
    <w:rsid w:val="009C2AC7"/>
    <w:rsid w:val="009C3217"/>
    <w:rsid w:val="009C3397"/>
    <w:rsid w:val="009C3A54"/>
    <w:rsid w:val="009C3B0C"/>
    <w:rsid w:val="009C59D6"/>
    <w:rsid w:val="009C5A10"/>
    <w:rsid w:val="009C5C8C"/>
    <w:rsid w:val="009C6395"/>
    <w:rsid w:val="009C72C6"/>
    <w:rsid w:val="009C75E2"/>
    <w:rsid w:val="009D2151"/>
    <w:rsid w:val="009D2195"/>
    <w:rsid w:val="009D2AAD"/>
    <w:rsid w:val="009D306E"/>
    <w:rsid w:val="009D3089"/>
    <w:rsid w:val="009D460B"/>
    <w:rsid w:val="009D486B"/>
    <w:rsid w:val="009D49BC"/>
    <w:rsid w:val="009E0D6B"/>
    <w:rsid w:val="009E37B1"/>
    <w:rsid w:val="009E3C0B"/>
    <w:rsid w:val="009E3D2A"/>
    <w:rsid w:val="009E50C9"/>
    <w:rsid w:val="009E6A12"/>
    <w:rsid w:val="009E6A77"/>
    <w:rsid w:val="009E6B15"/>
    <w:rsid w:val="009E7818"/>
    <w:rsid w:val="009F1597"/>
    <w:rsid w:val="009F18EB"/>
    <w:rsid w:val="009F22FB"/>
    <w:rsid w:val="009F4B57"/>
    <w:rsid w:val="009F51DB"/>
    <w:rsid w:val="009F5F8A"/>
    <w:rsid w:val="009F75B4"/>
    <w:rsid w:val="009F790C"/>
    <w:rsid w:val="00A0087B"/>
    <w:rsid w:val="00A008C9"/>
    <w:rsid w:val="00A01678"/>
    <w:rsid w:val="00A03389"/>
    <w:rsid w:val="00A03AB7"/>
    <w:rsid w:val="00A03C4E"/>
    <w:rsid w:val="00A04586"/>
    <w:rsid w:val="00A04C00"/>
    <w:rsid w:val="00A04DCB"/>
    <w:rsid w:val="00A0525B"/>
    <w:rsid w:val="00A05FC7"/>
    <w:rsid w:val="00A07016"/>
    <w:rsid w:val="00A10057"/>
    <w:rsid w:val="00A10081"/>
    <w:rsid w:val="00A111A8"/>
    <w:rsid w:val="00A11A7F"/>
    <w:rsid w:val="00A11EDA"/>
    <w:rsid w:val="00A13682"/>
    <w:rsid w:val="00A141CE"/>
    <w:rsid w:val="00A14895"/>
    <w:rsid w:val="00A15127"/>
    <w:rsid w:val="00A15336"/>
    <w:rsid w:val="00A170CC"/>
    <w:rsid w:val="00A2001A"/>
    <w:rsid w:val="00A20397"/>
    <w:rsid w:val="00A20645"/>
    <w:rsid w:val="00A2221E"/>
    <w:rsid w:val="00A228BD"/>
    <w:rsid w:val="00A22915"/>
    <w:rsid w:val="00A22BC7"/>
    <w:rsid w:val="00A22E6F"/>
    <w:rsid w:val="00A23052"/>
    <w:rsid w:val="00A250EF"/>
    <w:rsid w:val="00A254AB"/>
    <w:rsid w:val="00A2560B"/>
    <w:rsid w:val="00A2671E"/>
    <w:rsid w:val="00A26A4F"/>
    <w:rsid w:val="00A26AB4"/>
    <w:rsid w:val="00A271E4"/>
    <w:rsid w:val="00A2729F"/>
    <w:rsid w:val="00A2747A"/>
    <w:rsid w:val="00A27D25"/>
    <w:rsid w:val="00A27E58"/>
    <w:rsid w:val="00A30892"/>
    <w:rsid w:val="00A30EEB"/>
    <w:rsid w:val="00A33596"/>
    <w:rsid w:val="00A344FC"/>
    <w:rsid w:val="00A349C3"/>
    <w:rsid w:val="00A35E77"/>
    <w:rsid w:val="00A367B0"/>
    <w:rsid w:val="00A36E3F"/>
    <w:rsid w:val="00A409A4"/>
    <w:rsid w:val="00A4123E"/>
    <w:rsid w:val="00A428FB"/>
    <w:rsid w:val="00A42EFC"/>
    <w:rsid w:val="00A4300B"/>
    <w:rsid w:val="00A45274"/>
    <w:rsid w:val="00A459EA"/>
    <w:rsid w:val="00A45DD9"/>
    <w:rsid w:val="00A467AF"/>
    <w:rsid w:val="00A47C76"/>
    <w:rsid w:val="00A509CD"/>
    <w:rsid w:val="00A50AB7"/>
    <w:rsid w:val="00A51451"/>
    <w:rsid w:val="00A52243"/>
    <w:rsid w:val="00A52EBB"/>
    <w:rsid w:val="00A53941"/>
    <w:rsid w:val="00A53F7D"/>
    <w:rsid w:val="00A554E3"/>
    <w:rsid w:val="00A55BFD"/>
    <w:rsid w:val="00A57E41"/>
    <w:rsid w:val="00A609DF"/>
    <w:rsid w:val="00A61100"/>
    <w:rsid w:val="00A6194B"/>
    <w:rsid w:val="00A61E30"/>
    <w:rsid w:val="00A637FE"/>
    <w:rsid w:val="00A65402"/>
    <w:rsid w:val="00A65B57"/>
    <w:rsid w:val="00A663D2"/>
    <w:rsid w:val="00A6645F"/>
    <w:rsid w:val="00A66477"/>
    <w:rsid w:val="00A67573"/>
    <w:rsid w:val="00A678FA"/>
    <w:rsid w:val="00A6799C"/>
    <w:rsid w:val="00A70782"/>
    <w:rsid w:val="00A70A61"/>
    <w:rsid w:val="00A70AD9"/>
    <w:rsid w:val="00A71402"/>
    <w:rsid w:val="00A716CA"/>
    <w:rsid w:val="00A731AB"/>
    <w:rsid w:val="00A731EB"/>
    <w:rsid w:val="00A73221"/>
    <w:rsid w:val="00A73501"/>
    <w:rsid w:val="00A73C1C"/>
    <w:rsid w:val="00A745B2"/>
    <w:rsid w:val="00A74CF3"/>
    <w:rsid w:val="00A75F12"/>
    <w:rsid w:val="00A762FF"/>
    <w:rsid w:val="00A77562"/>
    <w:rsid w:val="00A77E8D"/>
    <w:rsid w:val="00A81F75"/>
    <w:rsid w:val="00A82A19"/>
    <w:rsid w:val="00A833D0"/>
    <w:rsid w:val="00A836E3"/>
    <w:rsid w:val="00A83D52"/>
    <w:rsid w:val="00A84134"/>
    <w:rsid w:val="00A850EF"/>
    <w:rsid w:val="00A855C3"/>
    <w:rsid w:val="00A87332"/>
    <w:rsid w:val="00A877A5"/>
    <w:rsid w:val="00A901AA"/>
    <w:rsid w:val="00A90483"/>
    <w:rsid w:val="00A909DE"/>
    <w:rsid w:val="00A90E0F"/>
    <w:rsid w:val="00A919CC"/>
    <w:rsid w:val="00A92608"/>
    <w:rsid w:val="00A92D77"/>
    <w:rsid w:val="00A936A9"/>
    <w:rsid w:val="00A965BE"/>
    <w:rsid w:val="00A96888"/>
    <w:rsid w:val="00A968D0"/>
    <w:rsid w:val="00A9738E"/>
    <w:rsid w:val="00A97C38"/>
    <w:rsid w:val="00AA050D"/>
    <w:rsid w:val="00AA0A2B"/>
    <w:rsid w:val="00AA1713"/>
    <w:rsid w:val="00AA1EB0"/>
    <w:rsid w:val="00AA20F9"/>
    <w:rsid w:val="00AA24FB"/>
    <w:rsid w:val="00AA3980"/>
    <w:rsid w:val="00AA3CF5"/>
    <w:rsid w:val="00AA48EF"/>
    <w:rsid w:val="00AA4B13"/>
    <w:rsid w:val="00AA5279"/>
    <w:rsid w:val="00AA5A1C"/>
    <w:rsid w:val="00AA5C0B"/>
    <w:rsid w:val="00AA6359"/>
    <w:rsid w:val="00AA70B1"/>
    <w:rsid w:val="00AA7C38"/>
    <w:rsid w:val="00AB05F4"/>
    <w:rsid w:val="00AB06D7"/>
    <w:rsid w:val="00AB12A2"/>
    <w:rsid w:val="00AB166F"/>
    <w:rsid w:val="00AB1DE3"/>
    <w:rsid w:val="00AB2F91"/>
    <w:rsid w:val="00AB3CB4"/>
    <w:rsid w:val="00AB3DC1"/>
    <w:rsid w:val="00AB41AB"/>
    <w:rsid w:val="00AB4A05"/>
    <w:rsid w:val="00AB4D26"/>
    <w:rsid w:val="00AB4F7E"/>
    <w:rsid w:val="00AB5886"/>
    <w:rsid w:val="00AB6EA7"/>
    <w:rsid w:val="00AB7479"/>
    <w:rsid w:val="00AC2CBB"/>
    <w:rsid w:val="00AC387E"/>
    <w:rsid w:val="00AC40F9"/>
    <w:rsid w:val="00AC46CC"/>
    <w:rsid w:val="00AC5105"/>
    <w:rsid w:val="00AC5260"/>
    <w:rsid w:val="00AC5901"/>
    <w:rsid w:val="00AC5911"/>
    <w:rsid w:val="00AC754E"/>
    <w:rsid w:val="00AC7750"/>
    <w:rsid w:val="00AD0277"/>
    <w:rsid w:val="00AD0363"/>
    <w:rsid w:val="00AD0C4D"/>
    <w:rsid w:val="00AD14CA"/>
    <w:rsid w:val="00AD1E1A"/>
    <w:rsid w:val="00AD30F1"/>
    <w:rsid w:val="00AD316D"/>
    <w:rsid w:val="00AD33DA"/>
    <w:rsid w:val="00AD3F49"/>
    <w:rsid w:val="00AD5543"/>
    <w:rsid w:val="00AD5555"/>
    <w:rsid w:val="00AD58BA"/>
    <w:rsid w:val="00AD590F"/>
    <w:rsid w:val="00AD5A0B"/>
    <w:rsid w:val="00AD5BF9"/>
    <w:rsid w:val="00AD70B5"/>
    <w:rsid w:val="00AD7778"/>
    <w:rsid w:val="00AE1488"/>
    <w:rsid w:val="00AE23E1"/>
    <w:rsid w:val="00AE2598"/>
    <w:rsid w:val="00AE2985"/>
    <w:rsid w:val="00AE3229"/>
    <w:rsid w:val="00AE3C5B"/>
    <w:rsid w:val="00AE4322"/>
    <w:rsid w:val="00AE510F"/>
    <w:rsid w:val="00AE5112"/>
    <w:rsid w:val="00AE5B1C"/>
    <w:rsid w:val="00AE6950"/>
    <w:rsid w:val="00AE6981"/>
    <w:rsid w:val="00AE6AF3"/>
    <w:rsid w:val="00AE7328"/>
    <w:rsid w:val="00AE797B"/>
    <w:rsid w:val="00AF004A"/>
    <w:rsid w:val="00AF0D02"/>
    <w:rsid w:val="00AF1ACD"/>
    <w:rsid w:val="00AF1FF5"/>
    <w:rsid w:val="00AF22D7"/>
    <w:rsid w:val="00AF2973"/>
    <w:rsid w:val="00AF2A18"/>
    <w:rsid w:val="00AF3C2E"/>
    <w:rsid w:val="00AF5221"/>
    <w:rsid w:val="00AF55A2"/>
    <w:rsid w:val="00AF5DBB"/>
    <w:rsid w:val="00AF6738"/>
    <w:rsid w:val="00AF754A"/>
    <w:rsid w:val="00B01BCC"/>
    <w:rsid w:val="00B01D94"/>
    <w:rsid w:val="00B02A5A"/>
    <w:rsid w:val="00B035D4"/>
    <w:rsid w:val="00B039BF"/>
    <w:rsid w:val="00B03B6A"/>
    <w:rsid w:val="00B0461B"/>
    <w:rsid w:val="00B04CD0"/>
    <w:rsid w:val="00B0505B"/>
    <w:rsid w:val="00B06563"/>
    <w:rsid w:val="00B06AA6"/>
    <w:rsid w:val="00B06E98"/>
    <w:rsid w:val="00B072CA"/>
    <w:rsid w:val="00B10567"/>
    <w:rsid w:val="00B1072C"/>
    <w:rsid w:val="00B11335"/>
    <w:rsid w:val="00B11C97"/>
    <w:rsid w:val="00B122BF"/>
    <w:rsid w:val="00B12578"/>
    <w:rsid w:val="00B144F7"/>
    <w:rsid w:val="00B15902"/>
    <w:rsid w:val="00B15B7B"/>
    <w:rsid w:val="00B15CE9"/>
    <w:rsid w:val="00B1650A"/>
    <w:rsid w:val="00B16B75"/>
    <w:rsid w:val="00B20172"/>
    <w:rsid w:val="00B22428"/>
    <w:rsid w:val="00B22CDC"/>
    <w:rsid w:val="00B24573"/>
    <w:rsid w:val="00B2518A"/>
    <w:rsid w:val="00B263F3"/>
    <w:rsid w:val="00B26453"/>
    <w:rsid w:val="00B26A8A"/>
    <w:rsid w:val="00B272C0"/>
    <w:rsid w:val="00B27398"/>
    <w:rsid w:val="00B300D9"/>
    <w:rsid w:val="00B309D1"/>
    <w:rsid w:val="00B32B3A"/>
    <w:rsid w:val="00B34C3C"/>
    <w:rsid w:val="00B34E01"/>
    <w:rsid w:val="00B35E7C"/>
    <w:rsid w:val="00B3638C"/>
    <w:rsid w:val="00B36474"/>
    <w:rsid w:val="00B367F6"/>
    <w:rsid w:val="00B3792D"/>
    <w:rsid w:val="00B37996"/>
    <w:rsid w:val="00B37ABC"/>
    <w:rsid w:val="00B401C3"/>
    <w:rsid w:val="00B4039D"/>
    <w:rsid w:val="00B4117F"/>
    <w:rsid w:val="00B41379"/>
    <w:rsid w:val="00B413E7"/>
    <w:rsid w:val="00B42C04"/>
    <w:rsid w:val="00B434C8"/>
    <w:rsid w:val="00B4364C"/>
    <w:rsid w:val="00B437ED"/>
    <w:rsid w:val="00B43F69"/>
    <w:rsid w:val="00B44ECD"/>
    <w:rsid w:val="00B46C14"/>
    <w:rsid w:val="00B47291"/>
    <w:rsid w:val="00B47B8A"/>
    <w:rsid w:val="00B51384"/>
    <w:rsid w:val="00B51B80"/>
    <w:rsid w:val="00B51F67"/>
    <w:rsid w:val="00B5287B"/>
    <w:rsid w:val="00B5424D"/>
    <w:rsid w:val="00B54635"/>
    <w:rsid w:val="00B546C9"/>
    <w:rsid w:val="00B54B49"/>
    <w:rsid w:val="00B5529E"/>
    <w:rsid w:val="00B557A8"/>
    <w:rsid w:val="00B55985"/>
    <w:rsid w:val="00B55B9E"/>
    <w:rsid w:val="00B55F73"/>
    <w:rsid w:val="00B56A07"/>
    <w:rsid w:val="00B5726D"/>
    <w:rsid w:val="00B572AF"/>
    <w:rsid w:val="00B575C9"/>
    <w:rsid w:val="00B57F3F"/>
    <w:rsid w:val="00B60BA6"/>
    <w:rsid w:val="00B60FFD"/>
    <w:rsid w:val="00B61A54"/>
    <w:rsid w:val="00B639EA"/>
    <w:rsid w:val="00B63F7F"/>
    <w:rsid w:val="00B64BED"/>
    <w:rsid w:val="00B6621B"/>
    <w:rsid w:val="00B66983"/>
    <w:rsid w:val="00B67172"/>
    <w:rsid w:val="00B7060B"/>
    <w:rsid w:val="00B70D72"/>
    <w:rsid w:val="00B718B8"/>
    <w:rsid w:val="00B7368C"/>
    <w:rsid w:val="00B74591"/>
    <w:rsid w:val="00B76072"/>
    <w:rsid w:val="00B76695"/>
    <w:rsid w:val="00B7790D"/>
    <w:rsid w:val="00B77F4F"/>
    <w:rsid w:val="00B77FCF"/>
    <w:rsid w:val="00B80962"/>
    <w:rsid w:val="00B80CF7"/>
    <w:rsid w:val="00B8175A"/>
    <w:rsid w:val="00B8301F"/>
    <w:rsid w:val="00B8345C"/>
    <w:rsid w:val="00B85776"/>
    <w:rsid w:val="00B85C83"/>
    <w:rsid w:val="00B85DC5"/>
    <w:rsid w:val="00B86FFE"/>
    <w:rsid w:val="00B87126"/>
    <w:rsid w:val="00B87A29"/>
    <w:rsid w:val="00B87B48"/>
    <w:rsid w:val="00B90F52"/>
    <w:rsid w:val="00B916B0"/>
    <w:rsid w:val="00B91B79"/>
    <w:rsid w:val="00B92F85"/>
    <w:rsid w:val="00B933D8"/>
    <w:rsid w:val="00B93511"/>
    <w:rsid w:val="00B94806"/>
    <w:rsid w:val="00B96144"/>
    <w:rsid w:val="00B96741"/>
    <w:rsid w:val="00BA00C6"/>
    <w:rsid w:val="00BA1329"/>
    <w:rsid w:val="00BA13F8"/>
    <w:rsid w:val="00BA181C"/>
    <w:rsid w:val="00BA2219"/>
    <w:rsid w:val="00BA268C"/>
    <w:rsid w:val="00BA289D"/>
    <w:rsid w:val="00BA4924"/>
    <w:rsid w:val="00BA4AC2"/>
    <w:rsid w:val="00BA62A4"/>
    <w:rsid w:val="00BA6990"/>
    <w:rsid w:val="00BA6E5D"/>
    <w:rsid w:val="00BA7F59"/>
    <w:rsid w:val="00BB0D65"/>
    <w:rsid w:val="00BB2225"/>
    <w:rsid w:val="00BB29E1"/>
    <w:rsid w:val="00BB4BCA"/>
    <w:rsid w:val="00BB5322"/>
    <w:rsid w:val="00BB6404"/>
    <w:rsid w:val="00BB689D"/>
    <w:rsid w:val="00BB6983"/>
    <w:rsid w:val="00BB7006"/>
    <w:rsid w:val="00BB71AC"/>
    <w:rsid w:val="00BB77EE"/>
    <w:rsid w:val="00BC1144"/>
    <w:rsid w:val="00BC1332"/>
    <w:rsid w:val="00BC1473"/>
    <w:rsid w:val="00BC1990"/>
    <w:rsid w:val="00BC20C2"/>
    <w:rsid w:val="00BC2DA4"/>
    <w:rsid w:val="00BC4744"/>
    <w:rsid w:val="00BC50D8"/>
    <w:rsid w:val="00BC544B"/>
    <w:rsid w:val="00BC5B74"/>
    <w:rsid w:val="00BC6122"/>
    <w:rsid w:val="00BC61A1"/>
    <w:rsid w:val="00BC7B3B"/>
    <w:rsid w:val="00BC7B5A"/>
    <w:rsid w:val="00BC7D56"/>
    <w:rsid w:val="00BD0ABD"/>
    <w:rsid w:val="00BD1A2C"/>
    <w:rsid w:val="00BD2050"/>
    <w:rsid w:val="00BD28C6"/>
    <w:rsid w:val="00BD354F"/>
    <w:rsid w:val="00BD3C37"/>
    <w:rsid w:val="00BD4834"/>
    <w:rsid w:val="00BD5DD6"/>
    <w:rsid w:val="00BD6ECE"/>
    <w:rsid w:val="00BD6FE0"/>
    <w:rsid w:val="00BD7326"/>
    <w:rsid w:val="00BE0F11"/>
    <w:rsid w:val="00BE18A9"/>
    <w:rsid w:val="00BE19B6"/>
    <w:rsid w:val="00BE3229"/>
    <w:rsid w:val="00BE4576"/>
    <w:rsid w:val="00BE5910"/>
    <w:rsid w:val="00BE5AB5"/>
    <w:rsid w:val="00BE6AA7"/>
    <w:rsid w:val="00BE71A9"/>
    <w:rsid w:val="00BE74B3"/>
    <w:rsid w:val="00BF0022"/>
    <w:rsid w:val="00BF10FE"/>
    <w:rsid w:val="00BF1D9F"/>
    <w:rsid w:val="00BF1F6C"/>
    <w:rsid w:val="00BF1F75"/>
    <w:rsid w:val="00BF2943"/>
    <w:rsid w:val="00BF2A43"/>
    <w:rsid w:val="00BF2B05"/>
    <w:rsid w:val="00BF31A6"/>
    <w:rsid w:val="00BF39A7"/>
    <w:rsid w:val="00BF3AFD"/>
    <w:rsid w:val="00BF3B70"/>
    <w:rsid w:val="00BF3DC4"/>
    <w:rsid w:val="00BF4058"/>
    <w:rsid w:val="00BF427A"/>
    <w:rsid w:val="00BF4379"/>
    <w:rsid w:val="00BF499E"/>
    <w:rsid w:val="00BF51E1"/>
    <w:rsid w:val="00BF647B"/>
    <w:rsid w:val="00BF6CEF"/>
    <w:rsid w:val="00BF6FC9"/>
    <w:rsid w:val="00BF7199"/>
    <w:rsid w:val="00BF7B23"/>
    <w:rsid w:val="00C00C8E"/>
    <w:rsid w:val="00C00CF7"/>
    <w:rsid w:val="00C0219C"/>
    <w:rsid w:val="00C0225B"/>
    <w:rsid w:val="00C02904"/>
    <w:rsid w:val="00C02A36"/>
    <w:rsid w:val="00C03A63"/>
    <w:rsid w:val="00C03D27"/>
    <w:rsid w:val="00C040AE"/>
    <w:rsid w:val="00C0462B"/>
    <w:rsid w:val="00C04C10"/>
    <w:rsid w:val="00C05544"/>
    <w:rsid w:val="00C05B5A"/>
    <w:rsid w:val="00C06FB3"/>
    <w:rsid w:val="00C071AD"/>
    <w:rsid w:val="00C0732D"/>
    <w:rsid w:val="00C1015E"/>
    <w:rsid w:val="00C101C5"/>
    <w:rsid w:val="00C117C6"/>
    <w:rsid w:val="00C11A37"/>
    <w:rsid w:val="00C120E7"/>
    <w:rsid w:val="00C121BF"/>
    <w:rsid w:val="00C13FE6"/>
    <w:rsid w:val="00C14443"/>
    <w:rsid w:val="00C144A5"/>
    <w:rsid w:val="00C14792"/>
    <w:rsid w:val="00C165F1"/>
    <w:rsid w:val="00C168E0"/>
    <w:rsid w:val="00C1690B"/>
    <w:rsid w:val="00C16964"/>
    <w:rsid w:val="00C16C49"/>
    <w:rsid w:val="00C171DF"/>
    <w:rsid w:val="00C1732B"/>
    <w:rsid w:val="00C17E26"/>
    <w:rsid w:val="00C2002C"/>
    <w:rsid w:val="00C201AA"/>
    <w:rsid w:val="00C20216"/>
    <w:rsid w:val="00C202C6"/>
    <w:rsid w:val="00C21FE9"/>
    <w:rsid w:val="00C239F0"/>
    <w:rsid w:val="00C252AB"/>
    <w:rsid w:val="00C2547A"/>
    <w:rsid w:val="00C2562F"/>
    <w:rsid w:val="00C3055A"/>
    <w:rsid w:val="00C31C01"/>
    <w:rsid w:val="00C3273B"/>
    <w:rsid w:val="00C32825"/>
    <w:rsid w:val="00C33A0D"/>
    <w:rsid w:val="00C35BE5"/>
    <w:rsid w:val="00C35FAF"/>
    <w:rsid w:val="00C35FE7"/>
    <w:rsid w:val="00C3616A"/>
    <w:rsid w:val="00C3707A"/>
    <w:rsid w:val="00C371DC"/>
    <w:rsid w:val="00C37A6A"/>
    <w:rsid w:val="00C37BA4"/>
    <w:rsid w:val="00C37F99"/>
    <w:rsid w:val="00C4109E"/>
    <w:rsid w:val="00C41F5D"/>
    <w:rsid w:val="00C4370B"/>
    <w:rsid w:val="00C43EF9"/>
    <w:rsid w:val="00C4479F"/>
    <w:rsid w:val="00C452E5"/>
    <w:rsid w:val="00C4535A"/>
    <w:rsid w:val="00C45846"/>
    <w:rsid w:val="00C46360"/>
    <w:rsid w:val="00C471B6"/>
    <w:rsid w:val="00C50167"/>
    <w:rsid w:val="00C501A8"/>
    <w:rsid w:val="00C5030A"/>
    <w:rsid w:val="00C50460"/>
    <w:rsid w:val="00C511D8"/>
    <w:rsid w:val="00C512C1"/>
    <w:rsid w:val="00C51315"/>
    <w:rsid w:val="00C51B38"/>
    <w:rsid w:val="00C52096"/>
    <w:rsid w:val="00C526F8"/>
    <w:rsid w:val="00C5278B"/>
    <w:rsid w:val="00C53295"/>
    <w:rsid w:val="00C539EC"/>
    <w:rsid w:val="00C55E58"/>
    <w:rsid w:val="00C56417"/>
    <w:rsid w:val="00C5774A"/>
    <w:rsid w:val="00C57E51"/>
    <w:rsid w:val="00C60F58"/>
    <w:rsid w:val="00C613A7"/>
    <w:rsid w:val="00C6250E"/>
    <w:rsid w:val="00C62A6A"/>
    <w:rsid w:val="00C62B35"/>
    <w:rsid w:val="00C62D5B"/>
    <w:rsid w:val="00C62FE5"/>
    <w:rsid w:val="00C63A6D"/>
    <w:rsid w:val="00C6622B"/>
    <w:rsid w:val="00C673A5"/>
    <w:rsid w:val="00C67504"/>
    <w:rsid w:val="00C67ED8"/>
    <w:rsid w:val="00C70E43"/>
    <w:rsid w:val="00C71819"/>
    <w:rsid w:val="00C71BB5"/>
    <w:rsid w:val="00C727B2"/>
    <w:rsid w:val="00C74915"/>
    <w:rsid w:val="00C74D02"/>
    <w:rsid w:val="00C7551E"/>
    <w:rsid w:val="00C75914"/>
    <w:rsid w:val="00C7598F"/>
    <w:rsid w:val="00C75D54"/>
    <w:rsid w:val="00C75E02"/>
    <w:rsid w:val="00C7623F"/>
    <w:rsid w:val="00C766CA"/>
    <w:rsid w:val="00C76F51"/>
    <w:rsid w:val="00C77BB3"/>
    <w:rsid w:val="00C8061E"/>
    <w:rsid w:val="00C8072E"/>
    <w:rsid w:val="00C8239E"/>
    <w:rsid w:val="00C82C3A"/>
    <w:rsid w:val="00C82FD6"/>
    <w:rsid w:val="00C8504D"/>
    <w:rsid w:val="00C851DB"/>
    <w:rsid w:val="00C85B33"/>
    <w:rsid w:val="00C86665"/>
    <w:rsid w:val="00C90F3C"/>
    <w:rsid w:val="00C90F8E"/>
    <w:rsid w:val="00C9251F"/>
    <w:rsid w:val="00C92625"/>
    <w:rsid w:val="00C92877"/>
    <w:rsid w:val="00C93613"/>
    <w:rsid w:val="00C93715"/>
    <w:rsid w:val="00C93D03"/>
    <w:rsid w:val="00C94256"/>
    <w:rsid w:val="00C9478B"/>
    <w:rsid w:val="00C9569B"/>
    <w:rsid w:val="00C95C7F"/>
    <w:rsid w:val="00C9629D"/>
    <w:rsid w:val="00C97325"/>
    <w:rsid w:val="00CA00CC"/>
    <w:rsid w:val="00CA06F6"/>
    <w:rsid w:val="00CA109D"/>
    <w:rsid w:val="00CA18A8"/>
    <w:rsid w:val="00CA1A21"/>
    <w:rsid w:val="00CA1B2D"/>
    <w:rsid w:val="00CA2096"/>
    <w:rsid w:val="00CA24FA"/>
    <w:rsid w:val="00CA26B7"/>
    <w:rsid w:val="00CA29F1"/>
    <w:rsid w:val="00CA50F7"/>
    <w:rsid w:val="00CA5708"/>
    <w:rsid w:val="00CA5B1E"/>
    <w:rsid w:val="00CA65D9"/>
    <w:rsid w:val="00CA786C"/>
    <w:rsid w:val="00CB10F6"/>
    <w:rsid w:val="00CB142B"/>
    <w:rsid w:val="00CB156E"/>
    <w:rsid w:val="00CB1E8A"/>
    <w:rsid w:val="00CB21EB"/>
    <w:rsid w:val="00CB314E"/>
    <w:rsid w:val="00CB3981"/>
    <w:rsid w:val="00CB3F32"/>
    <w:rsid w:val="00CB4AE4"/>
    <w:rsid w:val="00CB5438"/>
    <w:rsid w:val="00CB6183"/>
    <w:rsid w:val="00CB7198"/>
    <w:rsid w:val="00CB7450"/>
    <w:rsid w:val="00CB765B"/>
    <w:rsid w:val="00CB7D80"/>
    <w:rsid w:val="00CB7ECB"/>
    <w:rsid w:val="00CC0765"/>
    <w:rsid w:val="00CC095D"/>
    <w:rsid w:val="00CC09BC"/>
    <w:rsid w:val="00CC0ED0"/>
    <w:rsid w:val="00CC17AC"/>
    <w:rsid w:val="00CC1873"/>
    <w:rsid w:val="00CC197D"/>
    <w:rsid w:val="00CC1B6D"/>
    <w:rsid w:val="00CC24E3"/>
    <w:rsid w:val="00CC2F4C"/>
    <w:rsid w:val="00CC36D2"/>
    <w:rsid w:val="00CC37C3"/>
    <w:rsid w:val="00CC3B41"/>
    <w:rsid w:val="00CC4F58"/>
    <w:rsid w:val="00CC52A5"/>
    <w:rsid w:val="00CC52C0"/>
    <w:rsid w:val="00CC56D8"/>
    <w:rsid w:val="00CC59A4"/>
    <w:rsid w:val="00CC7EAF"/>
    <w:rsid w:val="00CD05F0"/>
    <w:rsid w:val="00CD1377"/>
    <w:rsid w:val="00CD1726"/>
    <w:rsid w:val="00CD2AE1"/>
    <w:rsid w:val="00CD327E"/>
    <w:rsid w:val="00CD364B"/>
    <w:rsid w:val="00CD4F77"/>
    <w:rsid w:val="00CD6B5E"/>
    <w:rsid w:val="00CE0B91"/>
    <w:rsid w:val="00CE2097"/>
    <w:rsid w:val="00CE22D1"/>
    <w:rsid w:val="00CE2473"/>
    <w:rsid w:val="00CE41F0"/>
    <w:rsid w:val="00CE4CB8"/>
    <w:rsid w:val="00CE5546"/>
    <w:rsid w:val="00CE6E13"/>
    <w:rsid w:val="00CE7343"/>
    <w:rsid w:val="00CF03C6"/>
    <w:rsid w:val="00CF0654"/>
    <w:rsid w:val="00CF091F"/>
    <w:rsid w:val="00CF209A"/>
    <w:rsid w:val="00CF27D3"/>
    <w:rsid w:val="00CF3990"/>
    <w:rsid w:val="00CF42BC"/>
    <w:rsid w:val="00CF47B7"/>
    <w:rsid w:val="00CF4B84"/>
    <w:rsid w:val="00CF51B3"/>
    <w:rsid w:val="00CF5341"/>
    <w:rsid w:val="00CF56C9"/>
    <w:rsid w:val="00CF65AF"/>
    <w:rsid w:val="00CF72D6"/>
    <w:rsid w:val="00CF78F0"/>
    <w:rsid w:val="00CF79A8"/>
    <w:rsid w:val="00CF7EDB"/>
    <w:rsid w:val="00D0032A"/>
    <w:rsid w:val="00D00573"/>
    <w:rsid w:val="00D00CD2"/>
    <w:rsid w:val="00D00F26"/>
    <w:rsid w:val="00D017F2"/>
    <w:rsid w:val="00D01F66"/>
    <w:rsid w:val="00D0238E"/>
    <w:rsid w:val="00D03722"/>
    <w:rsid w:val="00D04707"/>
    <w:rsid w:val="00D053A6"/>
    <w:rsid w:val="00D0550D"/>
    <w:rsid w:val="00D07162"/>
    <w:rsid w:val="00D10AFD"/>
    <w:rsid w:val="00D10FAF"/>
    <w:rsid w:val="00D126BE"/>
    <w:rsid w:val="00D129DB"/>
    <w:rsid w:val="00D12E1D"/>
    <w:rsid w:val="00D13043"/>
    <w:rsid w:val="00D13BF6"/>
    <w:rsid w:val="00D13C5F"/>
    <w:rsid w:val="00D13CDF"/>
    <w:rsid w:val="00D142F0"/>
    <w:rsid w:val="00D14925"/>
    <w:rsid w:val="00D14D71"/>
    <w:rsid w:val="00D15669"/>
    <w:rsid w:val="00D1568A"/>
    <w:rsid w:val="00D1573F"/>
    <w:rsid w:val="00D15740"/>
    <w:rsid w:val="00D1633F"/>
    <w:rsid w:val="00D16FB6"/>
    <w:rsid w:val="00D20393"/>
    <w:rsid w:val="00D209AA"/>
    <w:rsid w:val="00D20B2B"/>
    <w:rsid w:val="00D20B8C"/>
    <w:rsid w:val="00D225B4"/>
    <w:rsid w:val="00D247A3"/>
    <w:rsid w:val="00D24E8E"/>
    <w:rsid w:val="00D25145"/>
    <w:rsid w:val="00D25173"/>
    <w:rsid w:val="00D25789"/>
    <w:rsid w:val="00D25E4E"/>
    <w:rsid w:val="00D25F8B"/>
    <w:rsid w:val="00D263E1"/>
    <w:rsid w:val="00D2719E"/>
    <w:rsid w:val="00D27CE1"/>
    <w:rsid w:val="00D3033E"/>
    <w:rsid w:val="00D30621"/>
    <w:rsid w:val="00D30A35"/>
    <w:rsid w:val="00D31D43"/>
    <w:rsid w:val="00D3207A"/>
    <w:rsid w:val="00D3316F"/>
    <w:rsid w:val="00D33697"/>
    <w:rsid w:val="00D34811"/>
    <w:rsid w:val="00D349B4"/>
    <w:rsid w:val="00D34AE3"/>
    <w:rsid w:val="00D34E24"/>
    <w:rsid w:val="00D35A6A"/>
    <w:rsid w:val="00D35CC8"/>
    <w:rsid w:val="00D35D02"/>
    <w:rsid w:val="00D363CB"/>
    <w:rsid w:val="00D366C0"/>
    <w:rsid w:val="00D36BF1"/>
    <w:rsid w:val="00D37262"/>
    <w:rsid w:val="00D37396"/>
    <w:rsid w:val="00D37546"/>
    <w:rsid w:val="00D37762"/>
    <w:rsid w:val="00D37BD1"/>
    <w:rsid w:val="00D405D7"/>
    <w:rsid w:val="00D40916"/>
    <w:rsid w:val="00D40C41"/>
    <w:rsid w:val="00D40F61"/>
    <w:rsid w:val="00D416D3"/>
    <w:rsid w:val="00D41D9D"/>
    <w:rsid w:val="00D41E46"/>
    <w:rsid w:val="00D429E1"/>
    <w:rsid w:val="00D434EC"/>
    <w:rsid w:val="00D43A91"/>
    <w:rsid w:val="00D44649"/>
    <w:rsid w:val="00D44821"/>
    <w:rsid w:val="00D44CDA"/>
    <w:rsid w:val="00D456E1"/>
    <w:rsid w:val="00D467AD"/>
    <w:rsid w:val="00D47B6E"/>
    <w:rsid w:val="00D47D47"/>
    <w:rsid w:val="00D500CA"/>
    <w:rsid w:val="00D506A9"/>
    <w:rsid w:val="00D5097F"/>
    <w:rsid w:val="00D50FDC"/>
    <w:rsid w:val="00D52459"/>
    <w:rsid w:val="00D52639"/>
    <w:rsid w:val="00D53DC1"/>
    <w:rsid w:val="00D53FD0"/>
    <w:rsid w:val="00D5430C"/>
    <w:rsid w:val="00D5462C"/>
    <w:rsid w:val="00D54850"/>
    <w:rsid w:val="00D54E11"/>
    <w:rsid w:val="00D55B07"/>
    <w:rsid w:val="00D55C1A"/>
    <w:rsid w:val="00D55C4B"/>
    <w:rsid w:val="00D566C0"/>
    <w:rsid w:val="00D5689A"/>
    <w:rsid w:val="00D5692E"/>
    <w:rsid w:val="00D56E8C"/>
    <w:rsid w:val="00D57A7C"/>
    <w:rsid w:val="00D60451"/>
    <w:rsid w:val="00D6085D"/>
    <w:rsid w:val="00D609D1"/>
    <w:rsid w:val="00D60C1D"/>
    <w:rsid w:val="00D61070"/>
    <w:rsid w:val="00D6121A"/>
    <w:rsid w:val="00D62026"/>
    <w:rsid w:val="00D62D85"/>
    <w:rsid w:val="00D63D98"/>
    <w:rsid w:val="00D648BC"/>
    <w:rsid w:val="00D64921"/>
    <w:rsid w:val="00D64A96"/>
    <w:rsid w:val="00D64CD3"/>
    <w:rsid w:val="00D64FBE"/>
    <w:rsid w:val="00D65030"/>
    <w:rsid w:val="00D65993"/>
    <w:rsid w:val="00D66393"/>
    <w:rsid w:val="00D67624"/>
    <w:rsid w:val="00D67915"/>
    <w:rsid w:val="00D718E9"/>
    <w:rsid w:val="00D71993"/>
    <w:rsid w:val="00D71CF5"/>
    <w:rsid w:val="00D75776"/>
    <w:rsid w:val="00D757AD"/>
    <w:rsid w:val="00D75D30"/>
    <w:rsid w:val="00D77182"/>
    <w:rsid w:val="00D7736A"/>
    <w:rsid w:val="00D7760E"/>
    <w:rsid w:val="00D77C25"/>
    <w:rsid w:val="00D80F0D"/>
    <w:rsid w:val="00D82134"/>
    <w:rsid w:val="00D82530"/>
    <w:rsid w:val="00D83833"/>
    <w:rsid w:val="00D83DB1"/>
    <w:rsid w:val="00D849FD"/>
    <w:rsid w:val="00D84C43"/>
    <w:rsid w:val="00D85D2D"/>
    <w:rsid w:val="00D86298"/>
    <w:rsid w:val="00D8652F"/>
    <w:rsid w:val="00D8659A"/>
    <w:rsid w:val="00D86C0B"/>
    <w:rsid w:val="00D86D62"/>
    <w:rsid w:val="00D919A5"/>
    <w:rsid w:val="00D924C5"/>
    <w:rsid w:val="00D92D40"/>
    <w:rsid w:val="00D932B4"/>
    <w:rsid w:val="00D932DD"/>
    <w:rsid w:val="00D93842"/>
    <w:rsid w:val="00D93DF3"/>
    <w:rsid w:val="00D9469D"/>
    <w:rsid w:val="00D9473E"/>
    <w:rsid w:val="00D955AA"/>
    <w:rsid w:val="00D958A2"/>
    <w:rsid w:val="00D95DBB"/>
    <w:rsid w:val="00D96B90"/>
    <w:rsid w:val="00D977FF"/>
    <w:rsid w:val="00D97CB2"/>
    <w:rsid w:val="00D97FC2"/>
    <w:rsid w:val="00DA077E"/>
    <w:rsid w:val="00DA18F0"/>
    <w:rsid w:val="00DA2B53"/>
    <w:rsid w:val="00DA31E1"/>
    <w:rsid w:val="00DA33DA"/>
    <w:rsid w:val="00DA34B1"/>
    <w:rsid w:val="00DA36F0"/>
    <w:rsid w:val="00DA37E3"/>
    <w:rsid w:val="00DA42A6"/>
    <w:rsid w:val="00DA5EE1"/>
    <w:rsid w:val="00DA63DA"/>
    <w:rsid w:val="00DA6BC5"/>
    <w:rsid w:val="00DA71C9"/>
    <w:rsid w:val="00DA7495"/>
    <w:rsid w:val="00DA77C9"/>
    <w:rsid w:val="00DA7A27"/>
    <w:rsid w:val="00DA7F94"/>
    <w:rsid w:val="00DA7FC4"/>
    <w:rsid w:val="00DB07D7"/>
    <w:rsid w:val="00DB1041"/>
    <w:rsid w:val="00DB1828"/>
    <w:rsid w:val="00DB190F"/>
    <w:rsid w:val="00DB2A38"/>
    <w:rsid w:val="00DB2BF1"/>
    <w:rsid w:val="00DB336E"/>
    <w:rsid w:val="00DB413B"/>
    <w:rsid w:val="00DB443A"/>
    <w:rsid w:val="00DB4E0A"/>
    <w:rsid w:val="00DB4E27"/>
    <w:rsid w:val="00DB5777"/>
    <w:rsid w:val="00DB63E4"/>
    <w:rsid w:val="00DB782E"/>
    <w:rsid w:val="00DB7882"/>
    <w:rsid w:val="00DB7F80"/>
    <w:rsid w:val="00DC01FA"/>
    <w:rsid w:val="00DC1DC7"/>
    <w:rsid w:val="00DC25FF"/>
    <w:rsid w:val="00DC4E9E"/>
    <w:rsid w:val="00DC50E9"/>
    <w:rsid w:val="00DD0215"/>
    <w:rsid w:val="00DD02CA"/>
    <w:rsid w:val="00DD050B"/>
    <w:rsid w:val="00DD0A81"/>
    <w:rsid w:val="00DD1333"/>
    <w:rsid w:val="00DD300D"/>
    <w:rsid w:val="00DD3FFF"/>
    <w:rsid w:val="00DD4249"/>
    <w:rsid w:val="00DD503D"/>
    <w:rsid w:val="00DD66A5"/>
    <w:rsid w:val="00DD7E1E"/>
    <w:rsid w:val="00DE1AE5"/>
    <w:rsid w:val="00DE25EA"/>
    <w:rsid w:val="00DE3737"/>
    <w:rsid w:val="00DE3D3F"/>
    <w:rsid w:val="00DE3E97"/>
    <w:rsid w:val="00DE49A1"/>
    <w:rsid w:val="00DE5341"/>
    <w:rsid w:val="00DE6449"/>
    <w:rsid w:val="00DE6DC9"/>
    <w:rsid w:val="00DE7275"/>
    <w:rsid w:val="00DF0139"/>
    <w:rsid w:val="00DF0B3A"/>
    <w:rsid w:val="00DF2B06"/>
    <w:rsid w:val="00DF2D77"/>
    <w:rsid w:val="00DF3589"/>
    <w:rsid w:val="00DF3A5E"/>
    <w:rsid w:val="00DF6204"/>
    <w:rsid w:val="00E018C6"/>
    <w:rsid w:val="00E02542"/>
    <w:rsid w:val="00E03228"/>
    <w:rsid w:val="00E034DA"/>
    <w:rsid w:val="00E035BC"/>
    <w:rsid w:val="00E03A16"/>
    <w:rsid w:val="00E0510B"/>
    <w:rsid w:val="00E05200"/>
    <w:rsid w:val="00E05D8D"/>
    <w:rsid w:val="00E05F0A"/>
    <w:rsid w:val="00E065B7"/>
    <w:rsid w:val="00E0666C"/>
    <w:rsid w:val="00E0717F"/>
    <w:rsid w:val="00E07498"/>
    <w:rsid w:val="00E07B59"/>
    <w:rsid w:val="00E107B0"/>
    <w:rsid w:val="00E11624"/>
    <w:rsid w:val="00E11F64"/>
    <w:rsid w:val="00E12893"/>
    <w:rsid w:val="00E14F3E"/>
    <w:rsid w:val="00E15F06"/>
    <w:rsid w:val="00E161E3"/>
    <w:rsid w:val="00E16E65"/>
    <w:rsid w:val="00E170F6"/>
    <w:rsid w:val="00E17272"/>
    <w:rsid w:val="00E20703"/>
    <w:rsid w:val="00E2084F"/>
    <w:rsid w:val="00E20EB1"/>
    <w:rsid w:val="00E21E31"/>
    <w:rsid w:val="00E223EB"/>
    <w:rsid w:val="00E225E7"/>
    <w:rsid w:val="00E232E2"/>
    <w:rsid w:val="00E240B7"/>
    <w:rsid w:val="00E243F9"/>
    <w:rsid w:val="00E25E01"/>
    <w:rsid w:val="00E30286"/>
    <w:rsid w:val="00E304E5"/>
    <w:rsid w:val="00E32727"/>
    <w:rsid w:val="00E3321E"/>
    <w:rsid w:val="00E371AE"/>
    <w:rsid w:val="00E37776"/>
    <w:rsid w:val="00E378F8"/>
    <w:rsid w:val="00E3795F"/>
    <w:rsid w:val="00E37B7B"/>
    <w:rsid w:val="00E37D33"/>
    <w:rsid w:val="00E37F2C"/>
    <w:rsid w:val="00E408E1"/>
    <w:rsid w:val="00E409DE"/>
    <w:rsid w:val="00E4188B"/>
    <w:rsid w:val="00E41F45"/>
    <w:rsid w:val="00E42047"/>
    <w:rsid w:val="00E42698"/>
    <w:rsid w:val="00E42ABA"/>
    <w:rsid w:val="00E42B9C"/>
    <w:rsid w:val="00E442AF"/>
    <w:rsid w:val="00E44A64"/>
    <w:rsid w:val="00E458C1"/>
    <w:rsid w:val="00E47043"/>
    <w:rsid w:val="00E479F7"/>
    <w:rsid w:val="00E47DA4"/>
    <w:rsid w:val="00E47F0D"/>
    <w:rsid w:val="00E50E21"/>
    <w:rsid w:val="00E516C8"/>
    <w:rsid w:val="00E51C5F"/>
    <w:rsid w:val="00E51F0A"/>
    <w:rsid w:val="00E522AC"/>
    <w:rsid w:val="00E526C9"/>
    <w:rsid w:val="00E53ED1"/>
    <w:rsid w:val="00E55A2B"/>
    <w:rsid w:val="00E56AB8"/>
    <w:rsid w:val="00E5731E"/>
    <w:rsid w:val="00E57954"/>
    <w:rsid w:val="00E60021"/>
    <w:rsid w:val="00E6083C"/>
    <w:rsid w:val="00E608D6"/>
    <w:rsid w:val="00E60C2C"/>
    <w:rsid w:val="00E625C2"/>
    <w:rsid w:val="00E64181"/>
    <w:rsid w:val="00E64876"/>
    <w:rsid w:val="00E654A1"/>
    <w:rsid w:val="00E65F54"/>
    <w:rsid w:val="00E66469"/>
    <w:rsid w:val="00E66EAC"/>
    <w:rsid w:val="00E72227"/>
    <w:rsid w:val="00E73A78"/>
    <w:rsid w:val="00E75774"/>
    <w:rsid w:val="00E75A5E"/>
    <w:rsid w:val="00E76426"/>
    <w:rsid w:val="00E768D2"/>
    <w:rsid w:val="00E77782"/>
    <w:rsid w:val="00E77E07"/>
    <w:rsid w:val="00E77F97"/>
    <w:rsid w:val="00E819AC"/>
    <w:rsid w:val="00E81CBA"/>
    <w:rsid w:val="00E824E6"/>
    <w:rsid w:val="00E832E3"/>
    <w:rsid w:val="00E83632"/>
    <w:rsid w:val="00E84B18"/>
    <w:rsid w:val="00E856D5"/>
    <w:rsid w:val="00E856F7"/>
    <w:rsid w:val="00E85A08"/>
    <w:rsid w:val="00E85FFD"/>
    <w:rsid w:val="00E86527"/>
    <w:rsid w:val="00E90140"/>
    <w:rsid w:val="00E90154"/>
    <w:rsid w:val="00E91C58"/>
    <w:rsid w:val="00E921BF"/>
    <w:rsid w:val="00E9220E"/>
    <w:rsid w:val="00E92472"/>
    <w:rsid w:val="00E92C13"/>
    <w:rsid w:val="00E92E38"/>
    <w:rsid w:val="00E93182"/>
    <w:rsid w:val="00E971F6"/>
    <w:rsid w:val="00E977EF"/>
    <w:rsid w:val="00EA0269"/>
    <w:rsid w:val="00EA0296"/>
    <w:rsid w:val="00EA098E"/>
    <w:rsid w:val="00EA18B0"/>
    <w:rsid w:val="00EA26BB"/>
    <w:rsid w:val="00EA2967"/>
    <w:rsid w:val="00EA2FC1"/>
    <w:rsid w:val="00EA4BB9"/>
    <w:rsid w:val="00EA50F7"/>
    <w:rsid w:val="00EA5145"/>
    <w:rsid w:val="00EA621B"/>
    <w:rsid w:val="00EA7128"/>
    <w:rsid w:val="00EA7814"/>
    <w:rsid w:val="00EB003B"/>
    <w:rsid w:val="00EB042A"/>
    <w:rsid w:val="00EB096A"/>
    <w:rsid w:val="00EB13AD"/>
    <w:rsid w:val="00EB2FEF"/>
    <w:rsid w:val="00EB3261"/>
    <w:rsid w:val="00EB351D"/>
    <w:rsid w:val="00EB3842"/>
    <w:rsid w:val="00EB3983"/>
    <w:rsid w:val="00EB4777"/>
    <w:rsid w:val="00EB48EF"/>
    <w:rsid w:val="00EB5380"/>
    <w:rsid w:val="00EB5428"/>
    <w:rsid w:val="00EB6180"/>
    <w:rsid w:val="00EB6622"/>
    <w:rsid w:val="00EB6DB3"/>
    <w:rsid w:val="00EB7046"/>
    <w:rsid w:val="00EB71FD"/>
    <w:rsid w:val="00EB77EB"/>
    <w:rsid w:val="00EC0635"/>
    <w:rsid w:val="00EC06C6"/>
    <w:rsid w:val="00EC2888"/>
    <w:rsid w:val="00EC296B"/>
    <w:rsid w:val="00EC317E"/>
    <w:rsid w:val="00EC4034"/>
    <w:rsid w:val="00EC4A0D"/>
    <w:rsid w:val="00EC5A4A"/>
    <w:rsid w:val="00EC60D3"/>
    <w:rsid w:val="00EC6562"/>
    <w:rsid w:val="00EC679C"/>
    <w:rsid w:val="00EC780D"/>
    <w:rsid w:val="00ED0149"/>
    <w:rsid w:val="00ED015A"/>
    <w:rsid w:val="00ED0FDF"/>
    <w:rsid w:val="00ED204B"/>
    <w:rsid w:val="00ED2B6A"/>
    <w:rsid w:val="00ED306F"/>
    <w:rsid w:val="00ED3787"/>
    <w:rsid w:val="00ED44B1"/>
    <w:rsid w:val="00EE0924"/>
    <w:rsid w:val="00EE0B7B"/>
    <w:rsid w:val="00EE11D2"/>
    <w:rsid w:val="00EE123D"/>
    <w:rsid w:val="00EE164B"/>
    <w:rsid w:val="00EE1B58"/>
    <w:rsid w:val="00EE2B83"/>
    <w:rsid w:val="00EE38CB"/>
    <w:rsid w:val="00EE4DEF"/>
    <w:rsid w:val="00EE4EE7"/>
    <w:rsid w:val="00EE5017"/>
    <w:rsid w:val="00EE5B41"/>
    <w:rsid w:val="00EE603A"/>
    <w:rsid w:val="00EE6349"/>
    <w:rsid w:val="00EE672B"/>
    <w:rsid w:val="00EE6D09"/>
    <w:rsid w:val="00EE6D6A"/>
    <w:rsid w:val="00EE756F"/>
    <w:rsid w:val="00EE75D8"/>
    <w:rsid w:val="00EF0286"/>
    <w:rsid w:val="00EF095B"/>
    <w:rsid w:val="00EF3629"/>
    <w:rsid w:val="00EF390E"/>
    <w:rsid w:val="00EF3D39"/>
    <w:rsid w:val="00EF5E86"/>
    <w:rsid w:val="00EF62A1"/>
    <w:rsid w:val="00EF6CBA"/>
    <w:rsid w:val="00EF6EB1"/>
    <w:rsid w:val="00EF7234"/>
    <w:rsid w:val="00EF736F"/>
    <w:rsid w:val="00F000FD"/>
    <w:rsid w:val="00F011A3"/>
    <w:rsid w:val="00F02BB1"/>
    <w:rsid w:val="00F02F73"/>
    <w:rsid w:val="00F03545"/>
    <w:rsid w:val="00F0359E"/>
    <w:rsid w:val="00F04212"/>
    <w:rsid w:val="00F04818"/>
    <w:rsid w:val="00F04C81"/>
    <w:rsid w:val="00F052ED"/>
    <w:rsid w:val="00F05C05"/>
    <w:rsid w:val="00F05D1E"/>
    <w:rsid w:val="00F062EE"/>
    <w:rsid w:val="00F06B87"/>
    <w:rsid w:val="00F06E5D"/>
    <w:rsid w:val="00F079E3"/>
    <w:rsid w:val="00F111E3"/>
    <w:rsid w:val="00F11F06"/>
    <w:rsid w:val="00F1250A"/>
    <w:rsid w:val="00F1347F"/>
    <w:rsid w:val="00F13720"/>
    <w:rsid w:val="00F1395A"/>
    <w:rsid w:val="00F13A5B"/>
    <w:rsid w:val="00F13FF4"/>
    <w:rsid w:val="00F1432C"/>
    <w:rsid w:val="00F15630"/>
    <w:rsid w:val="00F16438"/>
    <w:rsid w:val="00F175C6"/>
    <w:rsid w:val="00F17852"/>
    <w:rsid w:val="00F17D86"/>
    <w:rsid w:val="00F2127B"/>
    <w:rsid w:val="00F2277D"/>
    <w:rsid w:val="00F235B9"/>
    <w:rsid w:val="00F23EE9"/>
    <w:rsid w:val="00F246E1"/>
    <w:rsid w:val="00F24770"/>
    <w:rsid w:val="00F24EA7"/>
    <w:rsid w:val="00F24F45"/>
    <w:rsid w:val="00F250B0"/>
    <w:rsid w:val="00F25E18"/>
    <w:rsid w:val="00F261E3"/>
    <w:rsid w:val="00F26321"/>
    <w:rsid w:val="00F26CBF"/>
    <w:rsid w:val="00F271C4"/>
    <w:rsid w:val="00F272C3"/>
    <w:rsid w:val="00F2767E"/>
    <w:rsid w:val="00F30B13"/>
    <w:rsid w:val="00F30F32"/>
    <w:rsid w:val="00F31DBF"/>
    <w:rsid w:val="00F326A7"/>
    <w:rsid w:val="00F326FA"/>
    <w:rsid w:val="00F33DEE"/>
    <w:rsid w:val="00F3401D"/>
    <w:rsid w:val="00F34980"/>
    <w:rsid w:val="00F352C2"/>
    <w:rsid w:val="00F3646A"/>
    <w:rsid w:val="00F36F5C"/>
    <w:rsid w:val="00F37068"/>
    <w:rsid w:val="00F370F6"/>
    <w:rsid w:val="00F37BA1"/>
    <w:rsid w:val="00F41BC2"/>
    <w:rsid w:val="00F42077"/>
    <w:rsid w:val="00F43138"/>
    <w:rsid w:val="00F439F9"/>
    <w:rsid w:val="00F43A20"/>
    <w:rsid w:val="00F44E62"/>
    <w:rsid w:val="00F45324"/>
    <w:rsid w:val="00F45A6F"/>
    <w:rsid w:val="00F45E69"/>
    <w:rsid w:val="00F46673"/>
    <w:rsid w:val="00F4699C"/>
    <w:rsid w:val="00F46B83"/>
    <w:rsid w:val="00F46F80"/>
    <w:rsid w:val="00F47314"/>
    <w:rsid w:val="00F47896"/>
    <w:rsid w:val="00F502CC"/>
    <w:rsid w:val="00F50F3C"/>
    <w:rsid w:val="00F5194A"/>
    <w:rsid w:val="00F5233C"/>
    <w:rsid w:val="00F527AC"/>
    <w:rsid w:val="00F52ED9"/>
    <w:rsid w:val="00F53CCB"/>
    <w:rsid w:val="00F53DE3"/>
    <w:rsid w:val="00F53F7B"/>
    <w:rsid w:val="00F54C98"/>
    <w:rsid w:val="00F5554C"/>
    <w:rsid w:val="00F55C7D"/>
    <w:rsid w:val="00F5743A"/>
    <w:rsid w:val="00F57E0F"/>
    <w:rsid w:val="00F57E37"/>
    <w:rsid w:val="00F607BB"/>
    <w:rsid w:val="00F60EC1"/>
    <w:rsid w:val="00F62411"/>
    <w:rsid w:val="00F62415"/>
    <w:rsid w:val="00F637B3"/>
    <w:rsid w:val="00F63804"/>
    <w:rsid w:val="00F6419A"/>
    <w:rsid w:val="00F6429E"/>
    <w:rsid w:val="00F644CA"/>
    <w:rsid w:val="00F6506E"/>
    <w:rsid w:val="00F65727"/>
    <w:rsid w:val="00F65FFB"/>
    <w:rsid w:val="00F664EC"/>
    <w:rsid w:val="00F66FE0"/>
    <w:rsid w:val="00F67332"/>
    <w:rsid w:val="00F70A60"/>
    <w:rsid w:val="00F7236C"/>
    <w:rsid w:val="00F72629"/>
    <w:rsid w:val="00F72FF4"/>
    <w:rsid w:val="00F734F5"/>
    <w:rsid w:val="00F735DC"/>
    <w:rsid w:val="00F7467D"/>
    <w:rsid w:val="00F754C6"/>
    <w:rsid w:val="00F75F13"/>
    <w:rsid w:val="00F76028"/>
    <w:rsid w:val="00F763D4"/>
    <w:rsid w:val="00F76752"/>
    <w:rsid w:val="00F769DB"/>
    <w:rsid w:val="00F76A5B"/>
    <w:rsid w:val="00F77926"/>
    <w:rsid w:val="00F80C4E"/>
    <w:rsid w:val="00F81549"/>
    <w:rsid w:val="00F8284A"/>
    <w:rsid w:val="00F853AE"/>
    <w:rsid w:val="00F875AB"/>
    <w:rsid w:val="00F901C8"/>
    <w:rsid w:val="00F904FF"/>
    <w:rsid w:val="00F9100B"/>
    <w:rsid w:val="00F9151D"/>
    <w:rsid w:val="00F91C60"/>
    <w:rsid w:val="00F9278A"/>
    <w:rsid w:val="00F92E46"/>
    <w:rsid w:val="00F92FAF"/>
    <w:rsid w:val="00F932B2"/>
    <w:rsid w:val="00F9335D"/>
    <w:rsid w:val="00F93FA5"/>
    <w:rsid w:val="00F94C2D"/>
    <w:rsid w:val="00F94F05"/>
    <w:rsid w:val="00F9599B"/>
    <w:rsid w:val="00F95DD2"/>
    <w:rsid w:val="00F95E4A"/>
    <w:rsid w:val="00F96EEF"/>
    <w:rsid w:val="00F97969"/>
    <w:rsid w:val="00F97C55"/>
    <w:rsid w:val="00F97C5F"/>
    <w:rsid w:val="00FA051D"/>
    <w:rsid w:val="00FA1258"/>
    <w:rsid w:val="00FA1E77"/>
    <w:rsid w:val="00FA22C2"/>
    <w:rsid w:val="00FA2D0E"/>
    <w:rsid w:val="00FA381D"/>
    <w:rsid w:val="00FA52A7"/>
    <w:rsid w:val="00FA6257"/>
    <w:rsid w:val="00FA7116"/>
    <w:rsid w:val="00FA76C8"/>
    <w:rsid w:val="00FA7A9C"/>
    <w:rsid w:val="00FA7D17"/>
    <w:rsid w:val="00FB042F"/>
    <w:rsid w:val="00FB05EC"/>
    <w:rsid w:val="00FB0DED"/>
    <w:rsid w:val="00FB1B35"/>
    <w:rsid w:val="00FB1EBE"/>
    <w:rsid w:val="00FB1EFD"/>
    <w:rsid w:val="00FB31E4"/>
    <w:rsid w:val="00FB3D0B"/>
    <w:rsid w:val="00FB4212"/>
    <w:rsid w:val="00FB4301"/>
    <w:rsid w:val="00FB4539"/>
    <w:rsid w:val="00FB4A50"/>
    <w:rsid w:val="00FB4F4E"/>
    <w:rsid w:val="00FB612F"/>
    <w:rsid w:val="00FB6234"/>
    <w:rsid w:val="00FB65FD"/>
    <w:rsid w:val="00FB6D88"/>
    <w:rsid w:val="00FB71C3"/>
    <w:rsid w:val="00FC0620"/>
    <w:rsid w:val="00FC0671"/>
    <w:rsid w:val="00FC1C29"/>
    <w:rsid w:val="00FC21D2"/>
    <w:rsid w:val="00FC229F"/>
    <w:rsid w:val="00FC2639"/>
    <w:rsid w:val="00FC326C"/>
    <w:rsid w:val="00FC353C"/>
    <w:rsid w:val="00FC3D77"/>
    <w:rsid w:val="00FC3E36"/>
    <w:rsid w:val="00FC4193"/>
    <w:rsid w:val="00FC43DB"/>
    <w:rsid w:val="00FC5853"/>
    <w:rsid w:val="00FC5927"/>
    <w:rsid w:val="00FC5B90"/>
    <w:rsid w:val="00FC610E"/>
    <w:rsid w:val="00FC632E"/>
    <w:rsid w:val="00FC6337"/>
    <w:rsid w:val="00FC68F3"/>
    <w:rsid w:val="00FC6D5B"/>
    <w:rsid w:val="00FC7848"/>
    <w:rsid w:val="00FD00F1"/>
    <w:rsid w:val="00FD047F"/>
    <w:rsid w:val="00FD0517"/>
    <w:rsid w:val="00FD0653"/>
    <w:rsid w:val="00FD0AA9"/>
    <w:rsid w:val="00FD0ACC"/>
    <w:rsid w:val="00FD1639"/>
    <w:rsid w:val="00FD1F17"/>
    <w:rsid w:val="00FD250C"/>
    <w:rsid w:val="00FD33DD"/>
    <w:rsid w:val="00FD3D14"/>
    <w:rsid w:val="00FD4434"/>
    <w:rsid w:val="00FD4484"/>
    <w:rsid w:val="00FD4771"/>
    <w:rsid w:val="00FD4CCE"/>
    <w:rsid w:val="00FD4D53"/>
    <w:rsid w:val="00FD53B8"/>
    <w:rsid w:val="00FD5582"/>
    <w:rsid w:val="00FD66B0"/>
    <w:rsid w:val="00FD76AE"/>
    <w:rsid w:val="00FE0393"/>
    <w:rsid w:val="00FE1BEE"/>
    <w:rsid w:val="00FE3BAD"/>
    <w:rsid w:val="00FE4907"/>
    <w:rsid w:val="00FE5283"/>
    <w:rsid w:val="00FE56D7"/>
    <w:rsid w:val="00FE6B53"/>
    <w:rsid w:val="00FE7318"/>
    <w:rsid w:val="00FE7F94"/>
    <w:rsid w:val="00FF03FE"/>
    <w:rsid w:val="00FF0AF0"/>
    <w:rsid w:val="00FF2064"/>
    <w:rsid w:val="00FF21A7"/>
    <w:rsid w:val="00FF2741"/>
    <w:rsid w:val="00FF29E1"/>
    <w:rsid w:val="00FF2A7E"/>
    <w:rsid w:val="00FF2F39"/>
    <w:rsid w:val="00FF4F0D"/>
    <w:rsid w:val="00FF5985"/>
    <w:rsid w:val="00FF6804"/>
    <w:rsid w:val="00FF6855"/>
    <w:rsid w:val="00FF7633"/>
    <w:rsid w:val="00FF79AE"/>
    <w:rsid w:val="00FF7B7D"/>
    <w:rsid w:val="00FF7C2E"/>
    <w:rsid w:val="00FF7EAC"/>
    <w:rsid w:val="016BE8CE"/>
    <w:rsid w:val="017E9593"/>
    <w:rsid w:val="03C18F54"/>
    <w:rsid w:val="0813A39A"/>
    <w:rsid w:val="08B469A3"/>
    <w:rsid w:val="0A3D1DC2"/>
    <w:rsid w:val="0C2D2618"/>
    <w:rsid w:val="14343533"/>
    <w:rsid w:val="15A814E8"/>
    <w:rsid w:val="15DFAF4B"/>
    <w:rsid w:val="17FC8DA4"/>
    <w:rsid w:val="19BD36EB"/>
    <w:rsid w:val="1B463631"/>
    <w:rsid w:val="1D71BB8C"/>
    <w:rsid w:val="1EBBBDE7"/>
    <w:rsid w:val="202B8886"/>
    <w:rsid w:val="216AD505"/>
    <w:rsid w:val="24056257"/>
    <w:rsid w:val="2637C435"/>
    <w:rsid w:val="26660E78"/>
    <w:rsid w:val="26DA0FBA"/>
    <w:rsid w:val="287D62DB"/>
    <w:rsid w:val="29C9CC1B"/>
    <w:rsid w:val="2E6EAB1D"/>
    <w:rsid w:val="2F80C7D2"/>
    <w:rsid w:val="2FFAB89D"/>
    <w:rsid w:val="31001684"/>
    <w:rsid w:val="31AFD046"/>
    <w:rsid w:val="31BB69E5"/>
    <w:rsid w:val="31D44D69"/>
    <w:rsid w:val="34ED4434"/>
    <w:rsid w:val="39EE4246"/>
    <w:rsid w:val="3CC17A17"/>
    <w:rsid w:val="41039A44"/>
    <w:rsid w:val="41EADD0B"/>
    <w:rsid w:val="44974BC7"/>
    <w:rsid w:val="45634531"/>
    <w:rsid w:val="48545155"/>
    <w:rsid w:val="49F816C6"/>
    <w:rsid w:val="4B6185EC"/>
    <w:rsid w:val="4E9C7342"/>
    <w:rsid w:val="5096F1D7"/>
    <w:rsid w:val="5163F5F3"/>
    <w:rsid w:val="517F9CC4"/>
    <w:rsid w:val="51E9F7C3"/>
    <w:rsid w:val="52A20432"/>
    <w:rsid w:val="52C80C3A"/>
    <w:rsid w:val="53473EC6"/>
    <w:rsid w:val="58E6A857"/>
    <w:rsid w:val="590F786D"/>
    <w:rsid w:val="593B3B1F"/>
    <w:rsid w:val="5A630460"/>
    <w:rsid w:val="5A743430"/>
    <w:rsid w:val="5E2E5EB1"/>
    <w:rsid w:val="607A682E"/>
    <w:rsid w:val="69FFCEB9"/>
    <w:rsid w:val="6A1B32F1"/>
    <w:rsid w:val="6A2838B5"/>
    <w:rsid w:val="6C9934D2"/>
    <w:rsid w:val="6DB6A343"/>
    <w:rsid w:val="6DC2A4B6"/>
    <w:rsid w:val="6E846CE6"/>
    <w:rsid w:val="6F28122F"/>
    <w:rsid w:val="71332A0C"/>
    <w:rsid w:val="7440FCEB"/>
    <w:rsid w:val="78C7BFAF"/>
    <w:rsid w:val="7F60386D"/>
    <w:rsid w:val="7F60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0BC11"/>
  <w15:docId w15:val="{60F30FCF-0C37-463E-BA12-2B6FC972C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C04"/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137491"/>
    <w:pPr>
      <w:keepNext/>
      <w:keepLines/>
      <w:spacing w:after="480"/>
      <w:jc w:val="center"/>
      <w:outlineLvl w:val="0"/>
    </w:pPr>
    <w:rPr>
      <w:b/>
      <w:sz w:val="32"/>
      <w:szCs w:val="20"/>
      <w:lang w:val="es-ES_tradnl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C117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qFormat/>
    <w:rsid w:val="00CC0ED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440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7">
    <w:name w:val="heading 7"/>
    <w:basedOn w:val="Normal"/>
    <w:next w:val="Normal"/>
    <w:qFormat/>
    <w:rsid w:val="00CC0ED0"/>
    <w:pPr>
      <w:spacing w:before="240" w:after="60"/>
      <w:outlineLvl w:val="6"/>
    </w:pPr>
    <w:rPr>
      <w:rFonts w:ascii="Times New Roman" w:eastAsia="MS Mincho" w:hAnsi="Times New Roman"/>
    </w:rPr>
  </w:style>
  <w:style w:type="paragraph" w:styleId="Ttulo8">
    <w:name w:val="heading 8"/>
    <w:basedOn w:val="Normal"/>
    <w:next w:val="Normal"/>
    <w:qFormat/>
    <w:rsid w:val="00CC0ED0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merodepgina">
    <w:name w:val="page number"/>
    <w:basedOn w:val="Fuentedeprrafopredeter"/>
    <w:rsid w:val="00137491"/>
  </w:style>
  <w:style w:type="paragraph" w:styleId="Encabezado">
    <w:name w:val="header"/>
    <w:basedOn w:val="Normal"/>
    <w:link w:val="EncabezadoCar"/>
    <w:rsid w:val="00137491"/>
    <w:pPr>
      <w:tabs>
        <w:tab w:val="center" w:pos="4320"/>
        <w:tab w:val="right" w:pos="8640"/>
      </w:tabs>
      <w:jc w:val="both"/>
    </w:pPr>
    <w:rPr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137491"/>
    <w:pPr>
      <w:tabs>
        <w:tab w:val="center" w:pos="4320"/>
        <w:tab w:val="right" w:pos="8640"/>
      </w:tabs>
      <w:jc w:val="both"/>
    </w:pPr>
    <w:rPr>
      <w:sz w:val="20"/>
      <w:szCs w:val="20"/>
      <w:lang w:val="es-ES_tradnl"/>
    </w:rPr>
  </w:style>
  <w:style w:type="paragraph" w:customStyle="1" w:styleId="Textopredeterminado">
    <w:name w:val="Texto predeterminado"/>
    <w:basedOn w:val="Normal"/>
    <w:rsid w:val="006418E8"/>
    <w:pPr>
      <w:autoSpaceDE w:val="0"/>
      <w:autoSpaceDN w:val="0"/>
      <w:adjustRightInd w:val="0"/>
    </w:pPr>
    <w:rPr>
      <w:rFonts w:ascii="Times New Roman" w:hAnsi="Times New Roman"/>
    </w:rPr>
  </w:style>
  <w:style w:type="character" w:styleId="Fuerte">
    <w:name w:val="Strong"/>
    <w:qFormat/>
    <w:rsid w:val="006418E8"/>
    <w:rPr>
      <w:b/>
      <w:bCs/>
      <w:sz w:val="24"/>
    </w:rPr>
  </w:style>
  <w:style w:type="paragraph" w:customStyle="1" w:styleId="Cuerpodetexto">
    <w:name w:val="Cuerpo de texto"/>
    <w:basedOn w:val="Normal"/>
    <w:rsid w:val="006418E8"/>
    <w:pPr>
      <w:widowControl w:val="0"/>
      <w:autoSpaceDN w:val="0"/>
      <w:adjustRightInd w:val="0"/>
      <w:spacing w:after="283"/>
    </w:pPr>
    <w:rPr>
      <w:rFonts w:ascii="Times New Roman" w:hAnsi="Times New Roman" w:cs="Arial Unicode MS"/>
      <w:color w:val="000000"/>
      <w:lang w:val="es-ES_tradnl"/>
    </w:rPr>
  </w:style>
  <w:style w:type="paragraph" w:styleId="Ttulo">
    <w:name w:val="Title"/>
    <w:basedOn w:val="Normal"/>
    <w:qFormat/>
    <w:rsid w:val="00CC0ED0"/>
    <w:pPr>
      <w:autoSpaceDE w:val="0"/>
      <w:autoSpaceDN w:val="0"/>
      <w:jc w:val="center"/>
    </w:pPr>
    <w:rPr>
      <w:rFonts w:ascii="Tahoma" w:hAnsi="Tahoma" w:cs="Tahoma"/>
      <w:lang w:val="es-ES_tradnl"/>
    </w:rPr>
  </w:style>
  <w:style w:type="paragraph" w:styleId="Textoindependiente2">
    <w:name w:val="Body Text 2"/>
    <w:basedOn w:val="Normal"/>
    <w:rsid w:val="00CC0ED0"/>
    <w:pPr>
      <w:jc w:val="center"/>
    </w:pPr>
    <w:rPr>
      <w:rFonts w:eastAsia="MS Mincho"/>
      <w:lang w:val="es-CO"/>
    </w:rPr>
  </w:style>
  <w:style w:type="paragraph" w:styleId="NormalWeb">
    <w:name w:val="Normal (Web)"/>
    <w:basedOn w:val="Normal"/>
    <w:uiPriority w:val="99"/>
    <w:rsid w:val="00FD33DD"/>
    <w:pPr>
      <w:spacing w:before="100" w:beforeAutospacing="1" w:after="100" w:afterAutospacing="1"/>
    </w:pPr>
    <w:rPr>
      <w:rFonts w:ascii="Times New Roman" w:hAnsi="Times New Roman"/>
    </w:rPr>
  </w:style>
  <w:style w:type="table" w:styleId="Tablaconcuadrcula">
    <w:name w:val="Table Grid"/>
    <w:basedOn w:val="Tablanormal"/>
    <w:uiPriority w:val="39"/>
    <w:rsid w:val="00E56A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280F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280F5A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53436E"/>
    <w:pPr>
      <w:spacing w:after="200"/>
      <w:ind w:left="720"/>
      <w:contextualSpacing/>
    </w:pPr>
    <w:rPr>
      <w:rFonts w:ascii="Cambria" w:hAnsi="Cambria"/>
      <w:lang w:eastAsia="ja-JP"/>
    </w:rPr>
  </w:style>
  <w:style w:type="character" w:customStyle="1" w:styleId="PrrafodelistaCar">
    <w:name w:val="Párrafo de lista Car"/>
    <w:link w:val="Prrafodelista"/>
    <w:uiPriority w:val="34"/>
    <w:rsid w:val="0053436E"/>
    <w:rPr>
      <w:rFonts w:ascii="Cambria" w:hAnsi="Cambria"/>
      <w:sz w:val="24"/>
      <w:szCs w:val="24"/>
      <w:lang w:val="es-ES" w:eastAsia="ja-JP"/>
    </w:rPr>
  </w:style>
  <w:style w:type="character" w:customStyle="1" w:styleId="EncabezadoCar">
    <w:name w:val="Encabezado Car"/>
    <w:link w:val="Encabezado"/>
    <w:rsid w:val="00CA18A8"/>
    <w:rPr>
      <w:rFonts w:ascii="Arial" w:hAnsi="Arial"/>
      <w:lang w:val="es-ES_tradnl" w:eastAsia="es-ES"/>
    </w:rPr>
  </w:style>
  <w:style w:type="paragraph" w:customStyle="1" w:styleId="CUERPOTEXTO">
    <w:name w:val="CUERPO TEXTO"/>
    <w:rsid w:val="00463040"/>
    <w:pPr>
      <w:widowControl w:val="0"/>
      <w:tabs>
        <w:tab w:val="center" w:pos="510"/>
        <w:tab w:val="left" w:pos="1134"/>
      </w:tabs>
      <w:autoSpaceDE w:val="0"/>
      <w:autoSpaceDN w:val="0"/>
      <w:adjustRightInd w:val="0"/>
      <w:spacing w:before="28" w:after="23" w:line="206" w:lineRule="atLeast"/>
      <w:ind w:firstLine="283"/>
      <w:jc w:val="both"/>
    </w:pPr>
    <w:rPr>
      <w:color w:val="000000"/>
      <w:sz w:val="18"/>
      <w:szCs w:val="18"/>
      <w:lang w:val="es-ES" w:eastAsia="es-ES"/>
    </w:rPr>
  </w:style>
  <w:style w:type="paragraph" w:styleId="Sinespaciado">
    <w:name w:val="No Spacing"/>
    <w:uiPriority w:val="1"/>
    <w:qFormat/>
    <w:rsid w:val="002B522F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basedOn w:val="Normal"/>
    <w:rsid w:val="002B522F"/>
    <w:pPr>
      <w:spacing w:before="100" w:beforeAutospacing="1" w:after="100" w:afterAutospacing="1"/>
    </w:pPr>
    <w:rPr>
      <w:rFonts w:ascii="Times New Roman" w:hAnsi="Times New Roman"/>
      <w:lang w:val="es-CO" w:eastAsia="es-CO"/>
    </w:rPr>
  </w:style>
  <w:style w:type="character" w:styleId="Refdecomentario">
    <w:name w:val="annotation reference"/>
    <w:basedOn w:val="Fuentedeprrafopredeter"/>
    <w:uiPriority w:val="99"/>
    <w:rsid w:val="00D849F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849F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D849FD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849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D849FD"/>
    <w:rPr>
      <w:rFonts w:ascii="Arial" w:hAnsi="Arial"/>
      <w:b/>
      <w:bCs/>
      <w:lang w:val="es-ES" w:eastAsia="es-ES"/>
    </w:rPr>
  </w:style>
  <w:style w:type="paragraph" w:customStyle="1" w:styleId="Standard">
    <w:name w:val="Standard"/>
    <w:rsid w:val="00027E14"/>
    <w:pPr>
      <w:suppressAutoHyphens/>
      <w:autoSpaceDN w:val="0"/>
      <w:spacing w:line="100" w:lineRule="atLeast"/>
      <w:textAlignment w:val="baseline"/>
    </w:pPr>
    <w:rPr>
      <w:rFonts w:ascii="Verdana" w:hAnsi="Verdana" w:cs="Verdana"/>
      <w:kern w:val="3"/>
      <w:sz w:val="22"/>
      <w:szCs w:val="22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027E14"/>
    <w:pPr>
      <w:autoSpaceDN w:val="0"/>
    </w:pPr>
    <w:rPr>
      <w:rFonts w:ascii="Times New Roman" w:eastAsia="Calibri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27E14"/>
    <w:rPr>
      <w:rFonts w:eastAsia="Calibri"/>
      <w:lang w:val="es-ES" w:eastAsia="es-ES"/>
    </w:rPr>
  </w:style>
  <w:style w:type="character" w:styleId="Refdenotaalpie">
    <w:name w:val="footnote reference"/>
    <w:uiPriority w:val="99"/>
    <w:rsid w:val="00027E14"/>
    <w:rPr>
      <w:position w:val="0"/>
      <w:vertAlign w:val="superscript"/>
    </w:rPr>
  </w:style>
  <w:style w:type="paragraph" w:customStyle="1" w:styleId="Default0">
    <w:name w:val="Default"/>
    <w:rsid w:val="00B47B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aj">
    <w:name w:val="b_aj"/>
    <w:basedOn w:val="Fuentedeprrafopredeter"/>
    <w:rsid w:val="00C101C5"/>
  </w:style>
  <w:style w:type="character" w:styleId="Hipervnculo">
    <w:name w:val="Hyperlink"/>
    <w:basedOn w:val="Fuentedeprrafopredeter"/>
    <w:uiPriority w:val="99"/>
    <w:semiHidden/>
    <w:unhideWhenUsed/>
    <w:rsid w:val="00950287"/>
    <w:rPr>
      <w:color w:val="0000FF"/>
      <w:u w:val="single"/>
    </w:rPr>
  </w:style>
  <w:style w:type="character" w:customStyle="1" w:styleId="Ttulo4Car">
    <w:name w:val="Título 4 Car"/>
    <w:basedOn w:val="Fuentedeprrafopredeter"/>
    <w:link w:val="Ttulo4"/>
    <w:semiHidden/>
    <w:rsid w:val="0044093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s-ES" w:eastAsia="es-ES"/>
    </w:rPr>
  </w:style>
  <w:style w:type="paragraph" w:customStyle="1" w:styleId="Textoindependiente21">
    <w:name w:val="Texto independiente 21"/>
    <w:basedOn w:val="Normal"/>
    <w:rsid w:val="00F5233C"/>
    <w:pPr>
      <w:tabs>
        <w:tab w:val="left" w:pos="3515"/>
      </w:tabs>
      <w:spacing w:line="240" w:lineRule="atLeast"/>
      <w:jc w:val="center"/>
    </w:pPr>
    <w:rPr>
      <w:sz w:val="22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14BD6"/>
    <w:rPr>
      <w:rFonts w:ascii="Arial" w:hAnsi="Arial"/>
      <w:lang w:val="es-ES_tradnl" w:eastAsia="es-ES"/>
    </w:rPr>
  </w:style>
  <w:style w:type="character" w:customStyle="1" w:styleId="Ttulo2Car">
    <w:name w:val="Título 2 Car"/>
    <w:basedOn w:val="Fuentedeprrafopredeter"/>
    <w:link w:val="Ttulo2"/>
    <w:semiHidden/>
    <w:rsid w:val="00C117C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 w:eastAsia="es-ES"/>
    </w:rPr>
  </w:style>
  <w:style w:type="paragraph" w:styleId="Revisin">
    <w:name w:val="Revision"/>
    <w:hidden/>
    <w:uiPriority w:val="99"/>
    <w:semiHidden/>
    <w:rsid w:val="004847C7"/>
    <w:rPr>
      <w:rFonts w:ascii="Arial" w:hAnsi="Arial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92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89B484D3C0594AA9FC5E461C4861C9" ma:contentTypeVersion="13" ma:contentTypeDescription="Crear nuevo documento." ma:contentTypeScope="" ma:versionID="7048f90f38c65cfb5d46c86cb253eae2">
  <xsd:schema xmlns:xsd="http://www.w3.org/2001/XMLSchema" xmlns:xs="http://www.w3.org/2001/XMLSchema" xmlns:p="http://schemas.microsoft.com/office/2006/metadata/properties" xmlns:ns1="http://schemas.microsoft.com/sharepoint/v3" xmlns:ns3="a312f4ff-8324-4130-8f5a-8e6cbd5b96f8" xmlns:ns4="221fab85-113c-442d-8b34-1e2ba2295b45" targetNamespace="http://schemas.microsoft.com/office/2006/metadata/properties" ma:root="true" ma:fieldsID="d7ab086ad2ec85a9370ae6490bbccd4f" ns1:_="" ns3:_="" ns4:_="">
    <xsd:import namespace="http://schemas.microsoft.com/sharepoint/v3"/>
    <xsd:import namespace="a312f4ff-8324-4130-8f5a-8e6cbd5b96f8"/>
    <xsd:import namespace="221fab85-113c-442d-8b34-1e2ba2295b45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Propiedades de la Directiva de cumplimiento unificado" ma:description="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ción de IU de la Directiva de cumplimiento unificado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2f4ff-8324-4130-8f5a-8e6cbd5b96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fab85-113c-442d-8b34-1e2ba229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971CAF-CB56-4911-84D0-0671C989B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12f4ff-8324-4130-8f5a-8e6cbd5b96f8"/>
    <ds:schemaRef ds:uri="221fab85-113c-442d-8b34-1e2ba229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0A96F-20C7-42B8-A181-B76B0030313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00F7266-7571-4EDF-B4D1-2725F62DD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DC672C-6539-4AFD-8274-6CE6CE9B8B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8</Pages>
  <Words>3667</Words>
  <Characters>19806</Characters>
  <Application>Microsoft Office Word</Application>
  <DocSecurity>0</DocSecurity>
  <Lines>421</Lines>
  <Paragraphs>122</Paragraphs>
  <ScaleCrop>false</ScaleCrop>
  <Company>PRSIDENCIA DE LA REPUBLICA</Company>
  <LinksUpToDate>false</LinksUpToDate>
  <CharactersWithSpaces>23351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 el cual se reglamenta parcialmente la Ley 715 de 2001</dc:title>
  <dc:creator>PRESIDENCIA</dc:creator>
  <cp:lastModifiedBy>Diana Geraldine Quevedo Niño</cp:lastModifiedBy>
  <cp:revision>240</cp:revision>
  <cp:lastPrinted>2020-06-23T23:15:00Z</cp:lastPrinted>
  <dcterms:created xsi:type="dcterms:W3CDTF">2026-04-14T23:29:00Z</dcterms:created>
  <dcterms:modified xsi:type="dcterms:W3CDTF">2026-07-02T17:57:00Z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0x010100A189B484D3C0594AA9FC5E461C4861C9</vt:lpwstr>
  </property>
</Properties>
</file>